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236"/>
        <w:gridCol w:w="236"/>
        <w:gridCol w:w="7453"/>
      </w:tblGrid>
      <w:tr w:rsidR="009A6CFA" w:rsidRPr="000B34C5" w14:paraId="5875952D" w14:textId="77777777" w:rsidTr="009763FB">
        <w:trPr>
          <w:trHeight w:val="83"/>
        </w:trPr>
        <w:tc>
          <w:tcPr>
            <w:tcW w:w="3235" w:type="dxa"/>
          </w:tcPr>
          <w:p w14:paraId="091CC48B" w14:textId="77777777" w:rsidR="00C1514F" w:rsidRPr="00EA1D97" w:rsidRDefault="003F062B" w:rsidP="004101BE">
            <w:pPr>
              <w:rPr>
                <w:sz w:val="36"/>
                <w:rtl/>
                <w:cs/>
              </w:rPr>
            </w:pPr>
            <w:r w:rsidRPr="00667BE5">
              <w:rPr>
                <w:rFonts w:ascii="Arial" w:hAnsi="Arial"/>
                <w:b/>
                <w:noProof/>
                <w:color w:val="FFFFFF" w:themeColor="background1"/>
                <w:sz w:val="24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8EAD0CC" wp14:editId="63591606">
                      <wp:simplePos x="0" y="0"/>
                      <wp:positionH relativeFrom="column">
                        <wp:posOffset>-218145360</wp:posOffset>
                      </wp:positionH>
                      <wp:positionV relativeFrom="paragraph">
                        <wp:posOffset>-1901520835</wp:posOffset>
                      </wp:positionV>
                      <wp:extent cx="96202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098DC5C" id="Straight Connector 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176.8pt,-149726.05pt" to="-17101.05pt,-1497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iDzwEAAAIEAAAOAAAAZHJzL2Uyb0RvYy54bWysU8GO0zAQvSPxD5bvNGklKoia7qGr5YKg&#10;YuEDXGecWLI9lm2a9O8ZO226AiQE4uJk7Hlv5j2Pdw+TNewMIWp0LV+vas7ASey061v+7evTm3ec&#10;xSRcJww6aPkFIn/Yv361G30DGxzQdBAYkbjYjL7lQ0q+qaooB7AirtCDo0OFwYpEYeirLoiR2K2p&#10;NnW9rUYMnQ8oIUbafZwP+b7wKwUyfVYqQmKm5dRbKmso6ymv1X4nmj4IP2h5bUP8QxdWaEdFF6pH&#10;kQT7HvQvVFbLgBFVWkm0FSqlJRQNpGZd/6TmeRAeihYyJ/rFpvj/aOWn8zEw3bV8y5kTlq7oOQWh&#10;+yGxAzpHBmJg2+zT6GND6Qd3DNco+mPIoicVbP6SHDYVby+LtzAlJmnz/XZTb95yJm9H1R3nQ0wf&#10;AC3LPy032mXVohHnjzFRLUq9peRt4/Ia0ejuSRtTgjwvcDCBnQXd9Klf544J9yKLooysso658/KX&#10;LgZm1i+gyAnqdV2qlxm8cwopwaUbr3GUnWGKOliA9Z+B1/wMhTKffwNeEKUyurSArXYYflc9TbeW&#10;1Zx/c2DWnS04YXcpd1qsoUErzl0fRZ7kl3GB35/u/gcAAAD//wMAUEsDBBQABgAIAAAAIQCDHUnG&#10;5wAAABkBAAAPAAAAZHJzL2Rvd25yZXYueG1sTI/NTsMwEITvSLyDtUhcUGs36W+IU0WoIFVCgpZc&#10;uLmxiQOxHcVOE96e7YneZjWfZmfS7Wgacladr53lMJsyIMqWTta24lB8PE/WQHwQVorGWcXhV3nY&#10;Zrc3qUikG+xBnY+hIhhifSI46BDahFJfamWEn7pWWfS+XGdEwLOrqOzEgOGmoRFjS2pEbfGDFq16&#10;0qr8OfaGwy4f2Gf++rBb98VY7PUL/V69v3F+fzfmj0CCGsM/DJf6WB0y7HRyvZWeNBwm8TxexEuk&#10;UUebzXwRzYAgiEbELvp0ZdAspdeLsj8AAAD//wMAUEsBAi0AFAAGAAgAAAAhALaDOJL+AAAA4QEA&#10;ABMAAAAAAAAAAAAAAAAAAAAAAFtDb250ZW50X1R5cGVzXS54bWxQSwECLQAUAAYACAAAACEAOP0h&#10;/9YAAACUAQAACwAAAAAAAAAAAAAAAAAvAQAAX3JlbHMvLnJlbHNQSwECLQAUAAYACAAAACEAZP0Y&#10;g88BAAACBAAADgAAAAAAAAAAAAAAAAAuAgAAZHJzL2Uyb0RvYy54bWxQSwECLQAUAAYACAAAACEA&#10;gx1JxucAAAAZAQAADwAAAAAAAAAAAAAAAAApBAAAZHJzL2Rvd25yZXYueG1sUEsFBgAAAAAEAAQA&#10;8wAAAD0FAAAAAA==&#10;" strokecolor="white [3212]" strokeweight=".5pt">
                      <v:stroke joinstyle="miter"/>
                    </v:line>
                  </w:pict>
                </mc:Fallback>
              </mc:AlternateContent>
            </w:r>
            <w:r w:rsidRPr="00667BE5">
              <w:rPr>
                <w:rFonts w:ascii="Arial" w:hAnsi="Arial"/>
                <w:b/>
                <w:noProof/>
                <w:color w:val="FFFFFF" w:themeColor="background1"/>
                <w:sz w:val="24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BAEBE04" wp14:editId="29BC977D">
                      <wp:simplePos x="0" y="0"/>
                      <wp:positionH relativeFrom="column">
                        <wp:posOffset>-151002365</wp:posOffset>
                      </wp:positionH>
                      <wp:positionV relativeFrom="paragraph">
                        <wp:posOffset>-1789521440</wp:posOffset>
                      </wp:positionV>
                      <wp:extent cx="9620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DB707FB" id="Straight Connector 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889.95pt,-140907.2pt" to="-11814.2pt,-1409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xNGzwEAAAIEAAAOAAAAZHJzL2Uyb0RvYy54bWysU8GO2yAQvVfqPyDujR1Lu2qtOHvIavdS&#10;tVG3/QCCIUYCBg00dv6+A4mdVVupatUL9sC8N/Mew+ZhcpadFEYDvuPrVc2Z8hJ6448d//b16d17&#10;zmISvhcWvOr4WUX+sH37ZjOGVjUwgO0VMiLxsR1Dx4eUQltVUQ7KibiCoDwdakAnEoV4rHoUI7E7&#10;WzV1fV+NgH1AkCpG2n28HPJt4ddayfRZ66gSsx2n3lJZsayHvFbbjWiPKMJg5LUN8Q9dOGE8FV2o&#10;HkUS7DuaX6ickQgRdFpJcBVobaQqGkjNuv5JzcsggipayJwYFpvi/6OVn057ZKbveMOZF46u6CWh&#10;MMchsR14TwYCsib7NIbYUvrO7/EaxbDHLHrS6PKX5LCpeHtevFVTYpI2P9w3dXPHmZyPqhsuYEzP&#10;ChzLPx23xmfVohWnjzFRLUqdU/K29XmNYE3/ZKwtQZ4XtbPIToJu+nBc544J9yqLooysso5L5+Uv&#10;na26sH5RmpygXtelepnBG6eQUvk081pP2RmmqYMFWP8ZeM3PUFXm82/AC6JUBp8WsDMe8HfV0zS3&#10;rC/5swMX3dmCA/TncqfFGhq04tz1UeRJfh0X+O3pbn8AAAD//wMAUEsDBBQABgAIAAAAIQDgYqIG&#10;5wAAABkBAAAPAAAAZHJzL2Rvd25yZXYueG1sTI9RS8MwFIXfBf9DuIIvsqWtY81q01FkCsJAnX3x&#10;LWtiU22S0qRr/ffePbm3czkf556Tb2fTkZMafOssh3gZAVG2drK1DYfq42nBgPggrBSds4rDr/Kw&#10;La6vcpFJN9l3dTqEhmCI9ZngoEPoM0p9rZURful6ZdH7coMRAc+hoXIQE4abjiZRtKZGtBY/aNGr&#10;R63qn8NoOOzKKfos93c7NlZz9aKf6Xf69sr57c1cPgAJag7/MJzrY3UosNPRjVZ60nFYJPdputkg&#10;fdYsZvFqBQRBNNYJQ328MGiR08tFxR8AAAD//wMAUEsBAi0AFAAGAAgAAAAhALaDOJL+AAAA4QEA&#10;ABMAAAAAAAAAAAAAAAAAAAAAAFtDb250ZW50X1R5cGVzXS54bWxQSwECLQAUAAYACAAAACEAOP0h&#10;/9YAAACUAQAACwAAAAAAAAAAAAAAAAAvAQAAX3JlbHMvLnJlbHNQSwECLQAUAAYACAAAACEAucsT&#10;Rs8BAAACBAAADgAAAAAAAAAAAAAAAAAuAgAAZHJzL2Uyb0RvYy54bWxQSwECLQAUAAYACAAAACEA&#10;4GKiBucAAAAZAQAADwAAAAAAAAAAAAAAAAApBAAAZHJzL2Rvd25yZXYueG1sUEsFBgAAAAAEAAQA&#10;8wAAAD0FAAAAAA==&#10;" strokecolor="white [3212]" strokeweight=".5pt">
                      <v:stroke joinstyle="miter"/>
                    </v:line>
                  </w:pict>
                </mc:Fallback>
              </mc:AlternateContent>
            </w:r>
            <w:r w:rsidR="00981239">
              <w:rPr>
                <w:rFonts w:hint="cs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430C6FF3" wp14:editId="04AAAF43">
                      <wp:simplePos x="0" y="0"/>
                      <wp:positionH relativeFrom="column">
                        <wp:posOffset>-336804</wp:posOffset>
                      </wp:positionH>
                      <wp:positionV relativeFrom="page">
                        <wp:posOffset>-457200</wp:posOffset>
                      </wp:positionV>
                      <wp:extent cx="2468880" cy="10704195"/>
                      <wp:effectExtent l="0" t="0" r="7620" b="190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880" cy="1070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364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-26.45pt;margin-top:-35.95pt;width:194.4pt;height:842.8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Mcn5kCAACJBQAADgAAAGRycy9lMm9Eb2MueG1srFRNb9swDL0P2H8QdF9tZ2mbBnWKIEWHAUUb&#10;tB16VmQpNiCLmqTEyX79KMl2P1bsMCwHRRLJR/L5iZdXh1aRvbCuAV3S4iSnRGgOVaO3Jf3xdPNl&#10;RonzTFdMgRYlPQpHrxafP112Zi4mUIOqhCUIot28MyWtvTfzLHO8Fi1zJ2CERqME2zKPR7vNKss6&#10;RG9VNsnzs6wDWxkLXDiHt9fJSBcRX0rB/b2UTniiSoq1+bjauG7Cmi0u2Xxrmakb3pfB/qGKljUa&#10;k45Q18wzsrPNH1Btwy04kP6EQ5uBlA0XsQfspsjfdfNYMyNiL0iOMyNN7v/B8rv92pKmKukE6dGs&#10;xW/0gKwxvVWC4B0S1Bk3R79Hs7b9yeE2dHuQtg3/2Ac5RFKPI6ni4AnHy8n0bDabIThHW5Gf59Pi&#10;4jTAZi/xxjr/TUBLwqakFguIbLL9rfPJdXAJ6RyoprpplIoHu92slCV7hp94cv71bLrq0d+4KR2c&#10;NYSwhBhustBb6ibu/FGJ4Kf0g5BIS6g/VhIFKcY8jHOhfZFMNatESn+a42/IHiQcImKnETAgS8w/&#10;YvcAg2cCGbBTlb1/CBVRz2Nw/rfCUvAYETOD9mNw22iwHwEo7KrPnPwHkhI1gaUNVEcUjYX0mpzh&#10;Nw1+t1vm/JpZfD74sXEk+HtcpIKupNDvKKnB/vroPvijqtFKSYfPsaTu545ZQYn6rlHvF8V0Gt5v&#10;PExPz4Na7WvL5rVF79oVoBwKHD6Gx23w92rYSgvtM06OZciKJqY55i4p93Y4rHwaEzh7uFguoxu+&#10;WcP8rX40PIAHVoMunw7PzJpevB6FfwfD02XzdxpOviFSw3LnQTZR4C+89nzje4/C6WdTGCivz9Hr&#10;ZYIufgMAAP//AwBQSwMEFAAGAAgAAAAhAPZJ9+3hAAAADAEAAA8AAABkcnMvZG93bnJldi54bWxM&#10;j01PwzAMhu9I/IfISNy2NKs2ttJ0QnxJE+KwMThnjWnLGqc02db9e8wJbo/lR69f58vBteKIfWg8&#10;aVDjBARS6W1DlYbt29NoDiJEQ9a0nlDDGQMsi8uL3GTWn2iNx02sBIdQyIyGOsYukzKUNToTxr5D&#10;4t2n752JPPaVtL05cbhr5SRJZtKZhvhCbTq8r7Hcbw5Ow3eyXjn66L/OD88rtVfvry/u0Wp9fTXc&#10;3YKIOMQ/GX7rc3UouNPOH8gG0WoYTScLVhluFAMbaTpl2LE6U+kcZJHL/08UPwAAAP//AwBQSwEC&#10;LQAUAAYACAAAACEA5JnDwPsAAADhAQAAEwAAAAAAAAAAAAAAAAAAAAAAW0NvbnRlbnRfVHlwZXNd&#10;LnhtbFBLAQItABQABgAIAAAAIQAjsmrh1wAAAJQBAAALAAAAAAAAAAAAAAAAACwBAABfcmVscy8u&#10;cmVsc1BLAQItABQABgAIAAAAIQBYIxyfmQIAAIkFAAAOAAAAAAAAAAAAAAAAACwCAABkcnMvZTJv&#10;RG9jLnhtbFBLAQItABQABgAIAAAAIQD2Sfft4QAAAAwBAAAPAAAAAAAAAAAAAAAAAPEEAABkcnMv&#10;ZG93bnJldi54bWxQSwUGAAAAAAQABADzAAAA/wUAAAAA&#10;" fillcolor="#27364c" stroked="f" strokeweight="1pt">
                      <w10:wrap anchory="page"/>
                    </v:rect>
                  </w:pict>
                </mc:Fallback>
              </mc:AlternateContent>
            </w:r>
          </w:p>
          <w:tbl>
            <w:tblPr>
              <w:tblStyle w:val="TableGrid"/>
              <w:tblW w:w="30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1"/>
            </w:tblGrid>
            <w:tr w:rsidR="009A6CFA" w:rsidRPr="00A8756B" w14:paraId="118CD323" w14:textId="1B750B4F" w:rsidTr="00403229">
              <w:trPr>
                <w:trHeight w:val="436"/>
              </w:trPr>
              <w:tc>
                <w:tcPr>
                  <w:tcW w:w="3011" w:type="dxa"/>
                </w:tcPr>
                <w:p w14:paraId="2FACC33E" w14:textId="77777777" w:rsidR="00554A8A" w:rsidRDefault="0038048F" w:rsidP="002C7494">
                  <w:pPr>
                    <w:jc w:val="center"/>
                    <w:rPr>
                      <w:rFonts w:ascii="Arial" w:hAnsi="Arial"/>
                      <w:b/>
                      <w:color w:val="FFFFFF" w:themeColor="background1"/>
                      <w:sz w:val="32"/>
                      <w:szCs w:val="36"/>
                    </w:rPr>
                  </w:pPr>
                  <w:r>
                    <w:rPr>
                      <w:rFonts w:ascii="Arial" w:hAnsi="Arial"/>
                      <w:b/>
                      <w:noProof/>
                      <w:color w:val="FFFFFF" w:themeColor="background1"/>
                      <w:sz w:val="32"/>
                      <w:szCs w:val="36"/>
                    </w:rPr>
                    <w:drawing>
                      <wp:inline distT="0" distB="0" distL="0" distR="0" wp14:anchorId="701E478F" wp14:editId="7FC9E1A3">
                        <wp:extent cx="1086928" cy="1295400"/>
                        <wp:effectExtent l="0" t="0" r="571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Naja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4652" cy="1304606"/>
                                </a:xfrm>
                                <a:prstGeom prst="ellipse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1CAE496" w14:textId="77777777" w:rsidR="00554A8A" w:rsidRPr="0038048F" w:rsidRDefault="00554A8A" w:rsidP="002C7494">
                  <w:pPr>
                    <w:jc w:val="center"/>
                    <w:rPr>
                      <w:rFonts w:ascii="Arial" w:hAnsi="Arial"/>
                      <w:b/>
                      <w:color w:val="FFFFFF" w:themeColor="background1"/>
                      <w:sz w:val="10"/>
                      <w:szCs w:val="10"/>
                    </w:rPr>
                  </w:pPr>
                </w:p>
                <w:p w14:paraId="3BCD47FD" w14:textId="6F763664" w:rsidR="009A6CFA" w:rsidRPr="002C7494" w:rsidRDefault="00DD1C7E" w:rsidP="002C7494">
                  <w:pPr>
                    <w:jc w:val="center"/>
                    <w:rPr>
                      <w:rFonts w:ascii="Arial" w:hAnsi="Arial"/>
                      <w:b/>
                      <w:color w:val="FFFFFF" w:themeColor="background1"/>
                      <w:sz w:val="40"/>
                      <w:szCs w:val="40"/>
                      <w:u w:val="single"/>
                    </w:rPr>
                  </w:pPr>
                  <w:r w:rsidRPr="002C7494">
                    <w:rPr>
                      <w:rFonts w:ascii="Arial" w:hAnsi="Arial"/>
                      <w:b/>
                      <w:color w:val="AE915A"/>
                      <w:sz w:val="40"/>
                      <w:szCs w:val="40"/>
                      <w:u w:val="single"/>
                    </w:rPr>
                    <w:t>NAJA HANNA</w:t>
                  </w:r>
                </w:p>
              </w:tc>
            </w:tr>
            <w:tr w:rsidR="009A6CFA" w:rsidRPr="00A8756B" w14:paraId="454E3073" w14:textId="77777777" w:rsidTr="00403229">
              <w:trPr>
                <w:trHeight w:val="263"/>
              </w:trPr>
              <w:tc>
                <w:tcPr>
                  <w:tcW w:w="3011" w:type="dxa"/>
                </w:tcPr>
                <w:p w14:paraId="628C8EC6" w14:textId="77777777" w:rsidR="009A6CFA" w:rsidRPr="00783E67" w:rsidRDefault="00D705F3" w:rsidP="002C7494">
                  <w:pPr>
                    <w:rPr>
                      <w:rFonts w:ascii="Arial" w:hAnsi="Arial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FFFFFF" w:themeColor="background1"/>
                      <w:sz w:val="16"/>
                      <w:szCs w:val="16"/>
                    </w:rPr>
                    <w:t xml:space="preserve">DIRECTOR – MANUFACTURING + </w:t>
                  </w:r>
                  <w:r w:rsidR="00DD1C7E">
                    <w:rPr>
                      <w:rFonts w:ascii="Arial" w:hAnsi="Arial"/>
                      <w:color w:val="FFFFFF" w:themeColor="background1"/>
                      <w:sz w:val="16"/>
                      <w:szCs w:val="16"/>
                    </w:rPr>
                    <w:t xml:space="preserve">CONSTRUCTION &amp; PROJECT MANAGEMENT + COMMERCIAL MANAGEMENT + LEAN </w:t>
                  </w:r>
                  <w:r>
                    <w:rPr>
                      <w:rFonts w:ascii="Arial" w:hAnsi="Arial"/>
                      <w:color w:val="FFFFFF" w:themeColor="background1"/>
                      <w:sz w:val="16"/>
                      <w:szCs w:val="16"/>
                    </w:rPr>
                    <w:t>MANUFACTURING</w:t>
                  </w:r>
                </w:p>
              </w:tc>
            </w:tr>
            <w:tr w:rsidR="009A6CFA" w:rsidRPr="00A8756B" w14:paraId="5F8DF55F" w14:textId="77777777" w:rsidTr="00403229">
              <w:trPr>
                <w:trHeight w:val="263"/>
              </w:trPr>
              <w:tc>
                <w:tcPr>
                  <w:tcW w:w="3011" w:type="dxa"/>
                </w:tcPr>
                <w:p w14:paraId="63A5828B" w14:textId="77777777" w:rsidR="009A6CFA" w:rsidRPr="006E0FAD" w:rsidRDefault="009A6CFA" w:rsidP="002C7494">
                  <w:pPr>
                    <w:jc w:val="center"/>
                    <w:rPr>
                      <w:color w:val="FFFFFF" w:themeColor="background1"/>
                      <w:sz w:val="10"/>
                      <w:szCs w:val="10"/>
                    </w:rPr>
                  </w:pPr>
                </w:p>
              </w:tc>
            </w:tr>
            <w:tr w:rsidR="009A6CFA" w:rsidRPr="00A8756B" w14:paraId="0050AE59" w14:textId="77777777" w:rsidTr="00403229">
              <w:trPr>
                <w:trHeight w:val="236"/>
              </w:trPr>
              <w:tc>
                <w:tcPr>
                  <w:tcW w:w="3011" w:type="dxa"/>
                </w:tcPr>
                <w:p w14:paraId="3E9FE925" w14:textId="77777777" w:rsidR="001B1EE7" w:rsidRPr="001B1EE7" w:rsidRDefault="001B1EE7" w:rsidP="002C7494">
                  <w:pPr>
                    <w:rPr>
                      <w:rFonts w:asciiTheme="majorHAnsi" w:hAnsiTheme="majorHAnsi"/>
                      <w:color w:val="FFFFFF" w:themeColor="background1"/>
                      <w:sz w:val="18"/>
                      <w:szCs w:val="18"/>
                    </w:rPr>
                  </w:pPr>
                  <w:r w:rsidRPr="001B1EE7">
                    <w:rPr>
                      <w:rFonts w:asciiTheme="majorHAnsi" w:hAnsiTheme="majorHAnsi"/>
                      <w:color w:val="FFFFFF" w:themeColor="background1"/>
                      <w:sz w:val="18"/>
                      <w:szCs w:val="18"/>
                    </w:rPr>
                    <w:t xml:space="preserve">Address: Dubai, United Arab Emirates </w:t>
                  </w:r>
                </w:p>
                <w:p w14:paraId="640B2669" w14:textId="1F5EF428" w:rsidR="00554A8A" w:rsidRPr="001B1EE7" w:rsidRDefault="00554A8A" w:rsidP="002C7494">
                  <w:pPr>
                    <w:rPr>
                      <w:rFonts w:asciiTheme="majorHAnsi" w:hAnsiTheme="majorHAnsi"/>
                      <w:color w:val="FFFFFF" w:themeColor="background1"/>
                      <w:sz w:val="18"/>
                      <w:szCs w:val="18"/>
                    </w:rPr>
                  </w:pPr>
                  <w:r w:rsidRPr="001B1EE7"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>Mobile:</w:t>
                  </w:r>
                  <w:r w:rsidR="00BA0BCD" w:rsidRPr="001B1EE7">
                    <w:rPr>
                      <w:rFonts w:asciiTheme="majorHAnsi" w:hAnsiTheme="majorHAnsi"/>
                      <w:color w:val="FFFFFF" w:themeColor="background1"/>
                      <w:sz w:val="18"/>
                      <w:szCs w:val="18"/>
                    </w:rPr>
                    <w:t xml:space="preserve"> +97155.167 0094</w:t>
                  </w:r>
                </w:p>
                <w:p w14:paraId="1ACD6F60" w14:textId="77777777" w:rsidR="009418D8" w:rsidRPr="001B1EE7" w:rsidRDefault="00554A8A" w:rsidP="002C7494">
                  <w:pPr>
                    <w:rPr>
                      <w:rFonts w:asciiTheme="majorHAnsi" w:hAnsiTheme="majorHAnsi"/>
                      <w:color w:val="FFFFFF" w:themeColor="background1"/>
                      <w:sz w:val="18"/>
                      <w:szCs w:val="18"/>
                    </w:rPr>
                  </w:pPr>
                  <w:r w:rsidRPr="001B1EE7"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>Email:</w:t>
                  </w:r>
                  <w:r w:rsidRPr="001B1EE7">
                    <w:rPr>
                      <w:rFonts w:asciiTheme="majorHAnsi" w:hAnsiTheme="majorHAnsi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="00DD1C7E" w:rsidRPr="001B1EE7">
                    <w:rPr>
                      <w:rFonts w:asciiTheme="majorHAnsi" w:hAnsiTheme="majorHAnsi"/>
                      <w:color w:val="FFFFFF" w:themeColor="background1"/>
                      <w:sz w:val="18"/>
                      <w:szCs w:val="18"/>
                    </w:rPr>
                    <w:t>najahanna82@hotmail.c</w:t>
                  </w:r>
                  <w:r w:rsidRPr="001B1EE7">
                    <w:rPr>
                      <w:rFonts w:asciiTheme="majorHAnsi" w:hAnsiTheme="majorHAnsi"/>
                      <w:color w:val="FFFFFF" w:themeColor="background1"/>
                      <w:sz w:val="18"/>
                      <w:szCs w:val="18"/>
                    </w:rPr>
                    <w:t>om</w:t>
                  </w:r>
                </w:p>
                <w:p w14:paraId="66BCAAD0" w14:textId="2A9D86ED" w:rsidR="001B1EE7" w:rsidRPr="001B1EE7" w:rsidRDefault="00185B0D" w:rsidP="002C7494">
                  <w:pPr>
                    <w:rPr>
                      <w:rFonts w:asciiTheme="majorHAnsi" w:hAnsiTheme="majorHAnsi"/>
                      <w:color w:val="FFFFFF" w:themeColor="background1"/>
                      <w:sz w:val="18"/>
                      <w:szCs w:val="18"/>
                    </w:rPr>
                  </w:pPr>
                  <w:r w:rsidRPr="001B1EE7"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>LinkedI</w:t>
                  </w:r>
                  <w:r w:rsidR="00403229" w:rsidRPr="001B1EE7"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>n:</w:t>
                  </w:r>
                  <w:r w:rsidR="00403229" w:rsidRPr="001B1EE7">
                    <w:rPr>
                      <w:rFonts w:asciiTheme="majorHAnsi" w:hAnsiTheme="majorHAnsi"/>
                      <w:color w:val="FFFFFF" w:themeColor="background1"/>
                      <w:sz w:val="18"/>
                      <w:szCs w:val="18"/>
                    </w:rPr>
                    <w:t xml:space="preserve"> https://www.linkedin.com/in/naja-hanna/</w:t>
                  </w:r>
                </w:p>
                <w:p w14:paraId="02BBF91E" w14:textId="77777777" w:rsidR="00554A8A" w:rsidRPr="00F74157" w:rsidRDefault="00554A8A" w:rsidP="002C7494">
                  <w:pPr>
                    <w:jc w:val="center"/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640F6B" w:rsidRPr="00A8756B" w14:paraId="70EE6613" w14:textId="77777777" w:rsidTr="00403229">
              <w:tc>
                <w:tcPr>
                  <w:tcW w:w="3011" w:type="dxa"/>
                </w:tcPr>
                <w:p w14:paraId="323D3386" w14:textId="77777777" w:rsidR="00640F6B" w:rsidRPr="00667BE5" w:rsidRDefault="00CE34C4" w:rsidP="002C7494">
                  <w:pPr>
                    <w:rPr>
                      <w:rFonts w:ascii="Arial" w:hAnsi="Arial"/>
                      <w:color w:val="FFFFFF" w:themeColor="background1"/>
                      <w:sz w:val="24"/>
                      <w:szCs w:val="24"/>
                    </w:rPr>
                  </w:pPr>
                  <w:r w:rsidRPr="00CE34C4">
                    <w:rPr>
                      <w:rFonts w:ascii="Arial" w:hAnsi="Arial"/>
                      <w:b/>
                      <w:noProof/>
                      <w:color w:val="AE915A"/>
                      <w:sz w:val="24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6C225578" wp14:editId="7C35D4A0">
                            <wp:simplePos x="0" y="0"/>
                            <wp:positionH relativeFrom="column">
                              <wp:posOffset>1276350</wp:posOffset>
                            </wp:positionH>
                            <wp:positionV relativeFrom="paragraph">
                              <wp:posOffset>79375</wp:posOffset>
                            </wp:positionV>
                            <wp:extent cx="712724" cy="0"/>
                            <wp:effectExtent l="0" t="0" r="30480" b="19050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12724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AE915A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7647FE04" id="Straight Connector 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6.25pt" to="156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k21AEAAAMEAAAOAAAAZHJzL2Uyb0RvYy54bWysU8GO0zAQvSPxD5bvNEm1sBA1Xa26LBcE&#10;Fct+gOvYjSXbY41Nm/49Y6fNrgBpBeIyydjz3sx7tlc3o7PsoDAa8B1vFjVnykvojd93/PH7/Zv3&#10;nMUkfC8seNXxk4r8Zv361eoYWrWEAWyvkBGJj+0xdHxIKbRVFeWgnIgLCMrTpgZ0IlGK+6pHcSR2&#10;Z6tlXb+rjoB9QJAqRlq9mzb5uvBrrWT6qnVUidmO02ypRCxxl2O1Xol2jyIMRp7HEP8whRPGU9OZ&#10;6k4kwX6g+Y3KGYkQQaeFBFeB1kaqooHUNPUvah4GEVTRQubEMNsU/x+t/HLYIjN9x68488LRET0k&#10;FGY/JLYB78lAQHaVfTqG2FL5xm/xnMWwxSx61Ojyl+SwsXh7mr1VY2KSFq+b5fWSesjLVvWECxjT&#10;JwWO5Z+OW+OzatGKw+eYqBeVXkrysvU5RrCmvzfWlgT3u41FdhB0zrcfPzRvb/PIBHxWRlmGVlnI&#10;NHr5SyerJtpvSpMVNGxT2pdLqGZaIaXyqTnzWk/VGaZphBlYvww812eoKhf0b8AzonQGn2awMx7w&#10;T93TeBlZT/UXBybd2YId9KdyqMUaumnFufOryFf5eV7gT293/RMAAP//AwBQSwMEFAAGAAgAAAAh&#10;AA9dwH3bAAAACQEAAA8AAABkcnMvZG93bnJldi54bWxMj8FOwzAQRO+V+Adrkbi1ThyBIMSpShFc&#10;q7b5ADfeJhHxOsROG/6eRRzguDOj2TfFena9uOAYOk8a0lUCAqn2tqNGQ3V8Wz6CCNGQNb0n1PCF&#10;AdblzaIwufVX2uPlEBvBJRRyo6GNccilDHWLzoSVH5DYO/vRmcjn2Eg7miuXu16qJHmQznTEH1oz&#10;4LbF+uMwOQ2bKpvstsNP2h+rnXp6Pb+8007ru9t58wwi4hz/wvCDz+hQMtPJT2SD6DWoJOUtkQ11&#10;D4IDWZopEKdfQZaF/L+g/AYAAP//AwBQSwECLQAUAAYACAAAACEAtoM4kv4AAADhAQAAEwAAAAAA&#10;AAAAAAAAAAAAAAAAW0NvbnRlbnRfVHlwZXNdLnhtbFBLAQItABQABgAIAAAAIQA4/SH/1gAAAJQB&#10;AAALAAAAAAAAAAAAAAAAAC8BAABfcmVscy8ucmVsc1BLAQItABQABgAIAAAAIQBufKk21AEAAAME&#10;AAAOAAAAAAAAAAAAAAAAAC4CAABkcnMvZTJvRG9jLnhtbFBLAQItABQABgAIAAAAIQAPXcB92wAA&#10;AAkBAAAPAAAAAAAAAAAAAAAAAC4EAABkcnMvZG93bnJldi54bWxQSwUGAAAAAAQABADzAAAANgUA&#10;AAAA&#10;" strokecolor="#ae915a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640F6B" w:rsidRPr="00CE34C4">
                    <w:rPr>
                      <w:rFonts w:ascii="Arial" w:hAnsi="Arial"/>
                      <w:b/>
                      <w:color w:val="AE915A"/>
                      <w:sz w:val="24"/>
                      <w:szCs w:val="12"/>
                    </w:rPr>
                    <w:t xml:space="preserve">PERSONAL </w:t>
                  </w:r>
                  <w:r>
                    <w:rPr>
                      <w:rFonts w:ascii="Arial" w:hAnsi="Arial"/>
                      <w:b/>
                      <w:color w:val="AE915A"/>
                      <w:sz w:val="24"/>
                      <w:szCs w:val="12"/>
                    </w:rPr>
                    <w:t>INFO</w:t>
                  </w:r>
                </w:p>
              </w:tc>
            </w:tr>
            <w:tr w:rsidR="00DA7820" w:rsidRPr="004E00FE" w14:paraId="0ECF9A9D" w14:textId="77777777" w:rsidTr="00403229">
              <w:tc>
                <w:tcPr>
                  <w:tcW w:w="3011" w:type="dxa"/>
                </w:tcPr>
                <w:p w14:paraId="04CEE503" w14:textId="77777777" w:rsidR="00DD1C7E" w:rsidRDefault="00DD1C7E" w:rsidP="002C749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Date of Birth: </w:t>
                  </w: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30</w:t>
                  </w:r>
                  <w:r w:rsidRPr="00DD1C7E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 xml:space="preserve"> March 1982</w:t>
                  </w:r>
                </w:p>
                <w:p w14:paraId="10344C2E" w14:textId="77777777" w:rsidR="00DD1C7E" w:rsidRPr="00DD1C7E" w:rsidRDefault="00DD1C7E" w:rsidP="002C749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 w:rsidRPr="00DD1C7E">
                    <w:rPr>
                      <w:rFonts w:asciiTheme="majorHAnsi" w:eastAsia="Times New Roman" w:hAnsiTheme="majorHAnsi" w:cs="Arial"/>
                      <w:b/>
                      <w:color w:val="FFFFFF" w:themeColor="background1"/>
                      <w:sz w:val="20"/>
                      <w:szCs w:val="20"/>
                    </w:rPr>
                    <w:t>Marital Status:</w:t>
                  </w: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 xml:space="preserve"> Married</w:t>
                  </w:r>
                </w:p>
                <w:p w14:paraId="415B3B01" w14:textId="77777777" w:rsidR="0067180C" w:rsidRDefault="0067180C" w:rsidP="002C749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Theme="majorHAnsi" w:eastAsia="Times New Roman" w:hAnsiTheme="majorHAnsi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Nationality: </w:t>
                  </w:r>
                  <w:r w:rsidR="00DD1C7E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Palestinian</w:t>
                  </w:r>
                </w:p>
                <w:p w14:paraId="63F37B57" w14:textId="77777777" w:rsidR="0071784B" w:rsidRPr="004E00FE" w:rsidRDefault="0071784B" w:rsidP="002C749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Theme="majorHAnsi" w:eastAsia="Times New Roman" w:hAnsiTheme="majorHAnsi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71784B">
                    <w:rPr>
                      <w:rFonts w:asciiTheme="majorHAnsi" w:eastAsia="Times New Roman" w:hAnsiTheme="majorHAnsi" w:cs="Arial"/>
                      <w:b/>
                      <w:color w:val="FFFFFF" w:themeColor="background1"/>
                      <w:sz w:val="20"/>
                      <w:szCs w:val="20"/>
                    </w:rPr>
                    <w:t>Driving License:</w:t>
                  </w: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 xml:space="preserve"> UAE</w:t>
                  </w:r>
                </w:p>
              </w:tc>
            </w:tr>
            <w:tr w:rsidR="00640F6B" w:rsidRPr="00A8756B" w14:paraId="26F5C877" w14:textId="77777777" w:rsidTr="00403229">
              <w:tc>
                <w:tcPr>
                  <w:tcW w:w="3011" w:type="dxa"/>
                </w:tcPr>
                <w:p w14:paraId="4D6B42FD" w14:textId="77777777" w:rsidR="00640F6B" w:rsidRPr="004E00FE" w:rsidRDefault="00640F6B" w:rsidP="002C749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Theme="majorHAnsi" w:eastAsia="Times New Roman" w:hAnsiTheme="majorHAnsi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1B1EE7">
                    <w:rPr>
                      <w:rFonts w:eastAsia="Times New Roman" w:cs="Arial"/>
                      <w:color w:val="FFFFFF" w:themeColor="background1"/>
                      <w:sz w:val="20"/>
                      <w:szCs w:val="20"/>
                    </w:rPr>
                    <w:t>Language Fluency:</w:t>
                  </w:r>
                  <w:r w:rsidRPr="007A7228">
                    <w:rPr>
                      <w:rFonts w:asciiTheme="majorHAnsi" w:eastAsia="Times New Roman" w:hAnsiTheme="majorHAnsi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DA7820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English</w:t>
                  </w:r>
                  <w:r w:rsidR="00CA5454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DD1C7E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and Arabic</w:t>
                  </w:r>
                </w:p>
              </w:tc>
            </w:tr>
          </w:tbl>
          <w:p w14:paraId="3E184DEE" w14:textId="77777777" w:rsidR="009A6CFA" w:rsidRDefault="009A6CFA" w:rsidP="002C7494"/>
          <w:tbl>
            <w:tblPr>
              <w:tblStyle w:val="TableGrid"/>
              <w:tblW w:w="30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2"/>
            </w:tblGrid>
            <w:tr w:rsidR="009A6CFA" w:rsidRPr="00A8756B" w14:paraId="5218BD58" w14:textId="77777777" w:rsidTr="001B1EE7">
              <w:trPr>
                <w:trHeight w:val="285"/>
              </w:trPr>
              <w:tc>
                <w:tcPr>
                  <w:tcW w:w="3052" w:type="dxa"/>
                </w:tcPr>
                <w:p w14:paraId="45726EFD" w14:textId="77777777" w:rsidR="009A6CFA" w:rsidRPr="00667BE5" w:rsidRDefault="00CE34C4" w:rsidP="002C7494">
                  <w:pPr>
                    <w:rPr>
                      <w:rFonts w:ascii="Arial" w:hAnsi="Arial"/>
                      <w:color w:val="FFFFFF" w:themeColor="background1"/>
                      <w:sz w:val="24"/>
                      <w:szCs w:val="12"/>
                    </w:rPr>
                  </w:pPr>
                  <w:r w:rsidRPr="00CE34C4">
                    <w:rPr>
                      <w:rFonts w:ascii="Arial" w:hAnsi="Arial"/>
                      <w:b/>
                      <w:noProof/>
                      <w:color w:val="AE915A"/>
                      <w:sz w:val="24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382AFE07" wp14:editId="64602EC7">
                            <wp:simplePos x="0" y="0"/>
                            <wp:positionH relativeFrom="column">
                              <wp:posOffset>971550</wp:posOffset>
                            </wp:positionH>
                            <wp:positionV relativeFrom="paragraph">
                              <wp:posOffset>85725</wp:posOffset>
                            </wp:positionV>
                            <wp:extent cx="712724" cy="0"/>
                            <wp:effectExtent l="0" t="0" r="30480" b="19050"/>
                            <wp:wrapNone/>
                            <wp:docPr id="7" name="Straight Connector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12724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AE915A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42AB0564" id="Straight Connector 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6.75pt" to="132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8C1AEAAAMEAAAOAAAAZHJzL2Uyb0RvYy54bWysU9uO0zAQfUfiHyy/0yQVUIiarlZdlhcE&#10;1S58gOuMG0u+aWya9u8ZO212BUgIxMskY885M+fYXt+crGFHwKi963izqDkDJ32v3aHj377ev3rH&#10;WUzC9cJ4Bx0/Q+Q3m5cv1mNoYekHb3pARiQutmPo+JBSaKsqygGsiAsfwNGm8mhFohQPVY9iJHZr&#10;qmVdv61Gj31ALyFGWr2bNvmm8CsFMn1RKkJipuM0WyoRS9znWG3Woj2gCIOWlzHEP0xhhXbUdKa6&#10;E0mw76h/obJaoo9epYX0tvJKaQlFA6lp6p/UPA4iQNFC5sQw2xT/H638fNwh033HV5w5YemIHhMK&#10;fRgS23rnyECPbJV9GkNsqXzrdnjJYthhFn1SaPOX5LBT8fY8ewunxCQtrprlavmaM3ndqp5wAWP6&#10;CN6y/NNxo11WLVpx/BQT9aLSa0leNi7H6I3u77UxJcHDfmuQHQWd8+2H982b2zwyAZ+VUZahVRYy&#10;jV7+0tnARPsAiqygYZvSvlxCmGmFlOBSc+E1jqozTNEIM7D+M/BSn6FQLujfgGdE6exdmsFWO4+/&#10;655O15HVVH91YNKdLdj7/lwOtVhDN604d3kV+So/zwv86e1ufgAAAP//AwBQSwMEFAAGAAgAAAAh&#10;AEUtpS/cAAAACQEAAA8AAABkcnMvZG93bnJldi54bWxMj8FuwjAQRO+V+AdrK3ErThMFtWkcRKno&#10;FQH5ABMvSdR4HWIH0r/vVj2U287uaPZNvppsJ644+NaRgudFBAKpcqalWkF53D69gPBBk9GdI1Tw&#10;jR5Wxewh15lxN9rj9RBqwSHkM62gCaHPpPRVg1b7heuR+HZ2g9WB5VBLM+gbh9tOxlG0lFa3xB8a&#10;3eOmwerrMFoF6zIZzabFC+2P5S5+/Ti/f9JOqfnjtH4DEXAK/2b4xWd0KJjp5EYyXnSs04S7BB6S&#10;FAQb4mUagzj9LWSRy/sGxQ8AAAD//wMAUEsBAi0AFAAGAAgAAAAhALaDOJL+AAAA4QEAABMAAAAA&#10;AAAAAAAAAAAAAAAAAFtDb250ZW50X1R5cGVzXS54bWxQSwECLQAUAAYACAAAACEAOP0h/9YAAACU&#10;AQAACwAAAAAAAAAAAAAAAAAvAQAAX3JlbHMvLnJlbHNQSwECLQAUAAYACAAAACEABgYPAtQBAAAD&#10;BAAADgAAAAAAAAAAAAAAAAAuAgAAZHJzL2Uyb0RvYy54bWxQSwECLQAUAAYACAAAACEARS2lL9wA&#10;AAAJAQAADwAAAAAAAAAAAAAAAAAuBAAAZHJzL2Rvd25yZXYueG1sUEsFBgAAAAAEAAQA8wAAADcF&#10;AAAAAA==&#10;" strokecolor="#ae915a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/>
                      <w:b/>
                      <w:color w:val="AE915A"/>
                      <w:sz w:val="24"/>
                      <w:szCs w:val="12"/>
                    </w:rPr>
                    <w:t xml:space="preserve">KEY </w:t>
                  </w:r>
                  <w:r w:rsidR="009A6CFA" w:rsidRPr="00CE34C4">
                    <w:rPr>
                      <w:rFonts w:ascii="Arial" w:hAnsi="Arial"/>
                      <w:b/>
                      <w:color w:val="AE915A"/>
                      <w:sz w:val="24"/>
                      <w:szCs w:val="12"/>
                    </w:rPr>
                    <w:t xml:space="preserve">SKILLS </w:t>
                  </w:r>
                </w:p>
              </w:tc>
            </w:tr>
            <w:tr w:rsidR="009A6CFA" w:rsidRPr="00A8756B" w14:paraId="0FD4FF61" w14:textId="77777777" w:rsidTr="001B1EE7">
              <w:trPr>
                <w:trHeight w:val="285"/>
              </w:trPr>
              <w:tc>
                <w:tcPr>
                  <w:tcW w:w="3052" w:type="dxa"/>
                </w:tcPr>
                <w:p w14:paraId="1A24C638" w14:textId="77777777" w:rsidR="009A6CFA" w:rsidRPr="00A8756B" w:rsidRDefault="009A6CFA" w:rsidP="002C7494">
                  <w:pPr>
                    <w:rPr>
                      <w:color w:val="FFFFFF" w:themeColor="background1"/>
                    </w:rPr>
                  </w:pPr>
                </w:p>
              </w:tc>
            </w:tr>
            <w:tr w:rsidR="00634188" w:rsidRPr="00A8756B" w14:paraId="28201F64" w14:textId="77777777" w:rsidTr="001B1EE7">
              <w:trPr>
                <w:trHeight w:val="5563"/>
              </w:trPr>
              <w:tc>
                <w:tcPr>
                  <w:tcW w:w="3052" w:type="dxa"/>
                  <w:shd w:val="clear" w:color="auto" w:fill="auto"/>
                </w:tcPr>
                <w:p w14:paraId="7955E614" w14:textId="77777777" w:rsidR="00634188" w:rsidRPr="007A7228" w:rsidRDefault="00634188" w:rsidP="002C7494">
                  <w:pPr>
                    <w:spacing w:after="40"/>
                    <w:rPr>
                      <w:rFonts w:eastAsia="Times New Roman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7A7228">
                    <w:rPr>
                      <w:rFonts w:eastAsia="Times New Roman" w:cs="Arial"/>
                      <w:b/>
                      <w:color w:val="FFFFFF" w:themeColor="background1"/>
                      <w:sz w:val="20"/>
                      <w:szCs w:val="20"/>
                    </w:rPr>
                    <w:t>Strategic:</w:t>
                  </w:r>
                </w:p>
                <w:p w14:paraId="6F689628" w14:textId="77777777" w:rsidR="00FC4B75" w:rsidRPr="00FC4B75" w:rsidRDefault="00FC4B75" w:rsidP="002C749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 w:rsidRPr="00FC4B75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Global Communication</w:t>
                  </w:r>
                </w:p>
                <w:p w14:paraId="1A557757" w14:textId="77777777" w:rsidR="00FC4B75" w:rsidRPr="00FC4B75" w:rsidRDefault="00FC4B75" w:rsidP="002C749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 w:rsidRPr="00FC4B75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Organizational Optimization</w:t>
                  </w:r>
                </w:p>
                <w:p w14:paraId="5BD0135B" w14:textId="77777777" w:rsidR="00FC4B75" w:rsidRDefault="00FC4B75" w:rsidP="002C749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 w:rsidRPr="00FC4B75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Operational Process Optimization</w:t>
                  </w:r>
                </w:p>
                <w:p w14:paraId="5883603A" w14:textId="77777777" w:rsidR="00403229" w:rsidRPr="00403229" w:rsidRDefault="00403229" w:rsidP="002C749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 w:rsidRPr="00403229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 xml:space="preserve">Project Management </w:t>
                  </w:r>
                </w:p>
                <w:p w14:paraId="430F6690" w14:textId="77777777" w:rsidR="00403229" w:rsidRPr="00403229" w:rsidRDefault="00403229" w:rsidP="002C749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 w:rsidRPr="00403229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Design &amp; Construction Management</w:t>
                  </w:r>
                </w:p>
                <w:p w14:paraId="40DE85D1" w14:textId="77777777" w:rsidR="00403229" w:rsidRPr="00403229" w:rsidRDefault="00403229" w:rsidP="002C749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 w:rsidRPr="00403229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Strategic Planning</w:t>
                  </w:r>
                </w:p>
                <w:p w14:paraId="33C08528" w14:textId="77777777" w:rsidR="00403229" w:rsidRPr="00403229" w:rsidRDefault="00403229" w:rsidP="002C749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 w:rsidRPr="00403229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Business Development</w:t>
                  </w:r>
                </w:p>
                <w:p w14:paraId="7BC12E63" w14:textId="77777777" w:rsidR="00634188" w:rsidRDefault="00403229" w:rsidP="002C749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 w:rsidRPr="00403229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Mentoring</w:t>
                  </w:r>
                </w:p>
                <w:p w14:paraId="3D1D8A85" w14:textId="77777777" w:rsidR="004B6EB4" w:rsidRPr="00AA240C" w:rsidRDefault="004B6EB4" w:rsidP="002C7494">
                  <w:pPr>
                    <w:spacing w:after="40"/>
                    <w:rPr>
                      <w:rFonts w:eastAsia="Times New Roman" w:cs="Arial"/>
                      <w:b/>
                      <w:color w:val="FFFFFF" w:themeColor="background1"/>
                      <w:sz w:val="10"/>
                      <w:szCs w:val="10"/>
                    </w:rPr>
                  </w:pPr>
                </w:p>
                <w:p w14:paraId="3157E237" w14:textId="77777777" w:rsidR="00634188" w:rsidRPr="00B603DF" w:rsidRDefault="00634188" w:rsidP="002C7494">
                  <w:pPr>
                    <w:spacing w:after="40"/>
                    <w:rPr>
                      <w:rFonts w:eastAsia="Times New Roman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7A7228">
                    <w:rPr>
                      <w:rFonts w:eastAsia="Times New Roman" w:cs="Arial"/>
                      <w:b/>
                      <w:color w:val="FFFFFF" w:themeColor="background1"/>
                      <w:sz w:val="20"/>
                      <w:szCs w:val="20"/>
                    </w:rPr>
                    <w:t>Operational:</w:t>
                  </w:r>
                </w:p>
                <w:p w14:paraId="138E1FEA" w14:textId="77777777" w:rsidR="00BE2D0F" w:rsidRDefault="00BE2D0F" w:rsidP="002C749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 xml:space="preserve">Commercial Management  </w:t>
                  </w:r>
                </w:p>
                <w:p w14:paraId="4E6B15DF" w14:textId="77777777" w:rsidR="00BE2D0F" w:rsidRDefault="00BE2D0F" w:rsidP="002C749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Procurement &amp; Strategic Sourcing</w:t>
                  </w:r>
                </w:p>
                <w:p w14:paraId="7D32D8E2" w14:textId="77777777" w:rsidR="00BE2D0F" w:rsidRDefault="00BE2D0F" w:rsidP="002C749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Budgeting &amp; Costing</w:t>
                  </w:r>
                </w:p>
                <w:p w14:paraId="22B7643E" w14:textId="77777777" w:rsidR="00BE2D0F" w:rsidRDefault="00BE2D0F" w:rsidP="002C749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P &amp; L Management</w:t>
                  </w:r>
                </w:p>
                <w:p w14:paraId="708D6807" w14:textId="77777777" w:rsidR="00634188" w:rsidRDefault="00BE2D0F" w:rsidP="002C749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Cost Management</w:t>
                  </w:r>
                  <w:r w:rsidR="00634188" w:rsidRPr="00900648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  <w:p w14:paraId="7BDCB5A6" w14:textId="77777777" w:rsidR="00634188" w:rsidRPr="00AA240C" w:rsidRDefault="00634188" w:rsidP="002C749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10"/>
                      <w:szCs w:val="10"/>
                    </w:rPr>
                  </w:pPr>
                </w:p>
                <w:p w14:paraId="5D318ABA" w14:textId="77777777" w:rsidR="00634188" w:rsidRPr="007A7228" w:rsidRDefault="00634188" w:rsidP="002C7494">
                  <w:pPr>
                    <w:spacing w:after="40"/>
                    <w:rPr>
                      <w:rFonts w:eastAsia="Times New Roman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7A7228">
                    <w:rPr>
                      <w:rFonts w:eastAsia="Times New Roman" w:cs="Arial"/>
                      <w:b/>
                      <w:color w:val="FFFFFF" w:themeColor="background1"/>
                      <w:sz w:val="20"/>
                      <w:szCs w:val="20"/>
                    </w:rPr>
                    <w:t>Value-Added Attributes:</w:t>
                  </w:r>
                </w:p>
                <w:p w14:paraId="50A3F14A" w14:textId="77777777" w:rsidR="00634188" w:rsidRDefault="00634188" w:rsidP="002C7494">
                  <w:pPr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</w:pPr>
                  <w:r w:rsidRPr="0027649F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 xml:space="preserve">MS Office, </w:t>
                  </w:r>
                  <w:r w:rsidR="00403229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 xml:space="preserve">Opera </w:t>
                  </w:r>
                  <w:r w:rsidRPr="0027649F">
                    <w:rPr>
                      <w:rFonts w:asciiTheme="majorHAnsi" w:eastAsia="Times New Roman" w:hAnsiTheme="majorHAnsi" w:cs="Arial"/>
                      <w:color w:val="FFFFFF" w:themeColor="background1"/>
                      <w:sz w:val="20"/>
                      <w:szCs w:val="20"/>
                    </w:rPr>
                    <w:t>Communication &amp; Interpersonal Skills, Analytical Skills, Critical Thinking</w:t>
                  </w:r>
                </w:p>
                <w:p w14:paraId="3C6C770E" w14:textId="77777777" w:rsidR="00634188" w:rsidRPr="0038048F" w:rsidRDefault="00634188" w:rsidP="002C7494">
                  <w:pPr>
                    <w:rPr>
                      <w:color w:val="FFFFFF" w:themeColor="background1"/>
                      <w:sz w:val="10"/>
                      <w:szCs w:val="10"/>
                    </w:rPr>
                  </w:pPr>
                </w:p>
              </w:tc>
            </w:tr>
            <w:tr w:rsidR="00634188" w:rsidRPr="00A8756B" w14:paraId="6C77562A" w14:textId="77777777" w:rsidTr="001B1EE7">
              <w:trPr>
                <w:trHeight w:val="285"/>
              </w:trPr>
              <w:tc>
                <w:tcPr>
                  <w:tcW w:w="3052" w:type="dxa"/>
                </w:tcPr>
                <w:p w14:paraId="736107DB" w14:textId="77777777" w:rsidR="00634188" w:rsidRPr="00667BE5" w:rsidRDefault="00634188" w:rsidP="002C7494">
                  <w:pPr>
                    <w:rPr>
                      <w:rFonts w:ascii="Arial" w:hAnsi="Arial"/>
                      <w:color w:val="FFFFFF" w:themeColor="background1"/>
                      <w:sz w:val="24"/>
                      <w:szCs w:val="24"/>
                    </w:rPr>
                  </w:pPr>
                  <w:r w:rsidRPr="00CE34C4">
                    <w:rPr>
                      <w:rFonts w:ascii="Arial" w:hAnsi="Arial"/>
                      <w:b/>
                      <w:noProof/>
                      <w:color w:val="AE915A"/>
                      <w:sz w:val="24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58EF7922" wp14:editId="7606FC51">
                            <wp:simplePos x="0" y="0"/>
                            <wp:positionH relativeFrom="column">
                              <wp:posOffset>1002792</wp:posOffset>
                            </wp:positionH>
                            <wp:positionV relativeFrom="paragraph">
                              <wp:posOffset>84836</wp:posOffset>
                            </wp:positionV>
                            <wp:extent cx="712724" cy="0"/>
                            <wp:effectExtent l="0" t="0" r="30480" b="19050"/>
                            <wp:wrapNone/>
                            <wp:docPr id="11" name="Straight Connector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12724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AE915A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346FAAC8" id="Straight Connector 1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95pt,6.7pt" to="135.0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5J1QEAAAUEAAAOAAAAZHJzL2Uyb0RvYy54bWysU8GO0zAQvSPxD5bvNE0FLERNV6suywVB&#10;tct+gOvYiSXbY41N0/49Y6fNrgAJLeIyydjz3sx7ttfXR2fZQWE04FteL5acKS+hM75v+eP3uzcf&#10;OItJ+E5Y8KrlJxX59eb1q/UYGrWCAWynkBGJj80YWj6kFJqqinJQTsQFBOVpUwM6kSjFvupQjMTu&#10;bLVaLt9XI2AXEKSKkVZvp02+KfxaK5m+aR1VYrblNFsqEUvc51ht1qLpUYTByPMY4h+mcMJ4ajpT&#10;3Yok2A80v1E5IxEi6LSQ4CrQ2khVNJCaevmLmodBBFW0kDkxzDbF/0crvx52yExHZ1dz5oWjM3pI&#10;KEw/JLYF78lBQEab5NQYYkOArd/hOYthh1n2UaPLXxLEjsXd0+yuOiYmafGqXl2t3nImL1vVEy5g&#10;TJ8VOJZ/Wm6Nz7pFIw5fYqJeVHopycvW5xjBmu7OWFsS7Pdbi+wg6KRvPn2s393kkQn4rIyyDK2y&#10;kGn08pdOVk2090qTGTRsXdqXa6hmWiGl8qlYUZioOsM0jTADl38HnuszVJUr+hLwjCidwacZ7IwH&#10;/FP3dLyMrKf6iwOT7mzBHrpTOdRiDd214tz5XeTL/Dwv8KfXu/kJAAD//wMAUEsDBBQABgAIAAAA&#10;IQDG0hX53AAAAAkBAAAPAAAAZHJzL2Rvd25yZXYueG1sTI/BbsIwEETvlfoP1lbiVhxCW0qIgyio&#10;vSIgH2DiJYmI12nsQPr33aoHuO3sjmbfpMvBNuKCna8dKZiMIxBIhTM1lQryw+fzOwgfNBndOEIF&#10;P+hhmT0+pDox7ko7vOxDKTiEfKIVVCG0iZS+qNBqP3YtEt9OrrM6sOxKaTp95XDbyDiK3qTVNfGH&#10;Sre4rrA473urYJVPe7Ou8Zt2h3wbzzenjy/aKjV6GlYLEAGHcDPDHz6jQ8ZMR9eT8aJh/Tqbs5WH&#10;6QsINsSzaALi+L+QWSrvG2S/AAAA//8DAFBLAQItABQABgAIAAAAIQC2gziS/gAAAOEBAAATAAAA&#10;AAAAAAAAAAAAAAAAAABbQ29udGVudF9UeXBlc10ueG1sUEsBAi0AFAAGAAgAAAAhADj9If/WAAAA&#10;lAEAAAsAAAAAAAAAAAAAAAAALwEAAF9yZWxzLy5yZWxzUEsBAi0AFAAGAAgAAAAhAHN0XknVAQAA&#10;BQQAAA4AAAAAAAAAAAAAAAAALgIAAGRycy9lMm9Eb2MueG1sUEsBAi0AFAAGAAgAAAAhAMbSFfnc&#10;AAAACQEAAA8AAAAAAAAAAAAAAAAALwQAAGRycy9kb3ducmV2LnhtbFBLBQYAAAAABAAEAPMAAAA4&#10;BQAAAAA=&#10;" strokecolor="#ae915a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CE34C4">
                    <w:rPr>
                      <w:rFonts w:ascii="Arial" w:hAnsi="Arial"/>
                      <w:b/>
                      <w:color w:val="AE915A"/>
                      <w:sz w:val="24"/>
                      <w:szCs w:val="12"/>
                    </w:rPr>
                    <w:t xml:space="preserve">EDUCATION </w:t>
                  </w:r>
                </w:p>
              </w:tc>
            </w:tr>
            <w:tr w:rsidR="00634188" w:rsidRPr="00A8756B" w14:paraId="20423085" w14:textId="77777777" w:rsidTr="001B1EE7">
              <w:trPr>
                <w:trHeight w:val="1003"/>
              </w:trPr>
              <w:tc>
                <w:tcPr>
                  <w:tcW w:w="3052" w:type="dxa"/>
                  <w:shd w:val="clear" w:color="auto" w:fill="auto"/>
                </w:tcPr>
                <w:p w14:paraId="393181F8" w14:textId="77777777" w:rsidR="00634188" w:rsidRDefault="004B6EB4" w:rsidP="002C749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/>
                      <w:b/>
                      <w:color w:val="FFFFFF" w:themeColor="background1"/>
                      <w:sz w:val="20"/>
                      <w:szCs w:val="20"/>
                    </w:rPr>
                    <w:t>University</w:t>
                  </w:r>
                  <w:r w:rsidR="00A16448">
                    <w:rPr>
                      <w:rFonts w:asciiTheme="majorHAnsi" w:eastAsia="Times New Roman" w:hAnsiTheme="majorHAnsi"/>
                      <w:b/>
                      <w:color w:val="FFFFFF" w:themeColor="background1"/>
                      <w:sz w:val="20"/>
                      <w:szCs w:val="20"/>
                    </w:rPr>
                    <w:t xml:space="preserve"> of Aleppo,</w:t>
                  </w:r>
                  <w:r w:rsidR="002F5EE2">
                    <w:rPr>
                      <w:rFonts w:asciiTheme="majorHAnsi" w:eastAsia="Times New Roman" w:hAnsiTheme="majorHAnsi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A16448">
                    <w:rPr>
                      <w:rFonts w:asciiTheme="majorHAnsi" w:eastAsia="Times New Roman" w:hAnsiTheme="majorHAnsi"/>
                      <w:b/>
                      <w:color w:val="FFFFFF" w:themeColor="background1"/>
                      <w:sz w:val="20"/>
                      <w:szCs w:val="20"/>
                    </w:rPr>
                    <w:t>Syr</w:t>
                  </w:r>
                  <w:r w:rsidR="002F5EE2">
                    <w:rPr>
                      <w:rFonts w:asciiTheme="majorHAnsi" w:eastAsia="Times New Roman" w:hAnsiTheme="majorHAnsi"/>
                      <w:b/>
                      <w:color w:val="FFFFFF" w:themeColor="background1"/>
                      <w:sz w:val="20"/>
                      <w:szCs w:val="20"/>
                    </w:rPr>
                    <w:t>ia</w:t>
                  </w:r>
                  <w:r>
                    <w:rPr>
                      <w:rFonts w:asciiTheme="majorHAnsi" w:eastAsia="Times New Roman" w:hAnsiTheme="majorHAnsi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  <w:p w14:paraId="19C11B54" w14:textId="784DED96" w:rsidR="004B6EB4" w:rsidRPr="001B1EE7" w:rsidRDefault="002F5EE2" w:rsidP="002C749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eastAsia="Times New Roman"/>
                      <w:color w:val="FFFFFF" w:themeColor="background1"/>
                      <w:sz w:val="20"/>
                      <w:szCs w:val="20"/>
                    </w:rPr>
                    <w:t xml:space="preserve">Bachelor’s Degree in </w:t>
                  </w:r>
                  <w:r w:rsidR="00A16448">
                    <w:rPr>
                      <w:rFonts w:eastAsia="Times New Roman"/>
                      <w:color w:val="FFFFFF" w:themeColor="background1"/>
                      <w:sz w:val="20"/>
                      <w:szCs w:val="20"/>
                    </w:rPr>
                    <w:t xml:space="preserve">Mechanical Engineering; </w:t>
                  </w:r>
                  <w:r w:rsidR="00A16448" w:rsidRPr="00A16448">
                    <w:rPr>
                      <w:rFonts w:eastAsia="Times New Roman"/>
                      <w:b/>
                      <w:color w:val="FFFFFF" w:themeColor="background1"/>
                      <w:sz w:val="20"/>
                      <w:szCs w:val="20"/>
                    </w:rPr>
                    <w:t>Major:</w:t>
                  </w:r>
                  <w:r w:rsidR="00A16448">
                    <w:rPr>
                      <w:rFonts w:eastAsia="Times New Roman"/>
                      <w:color w:val="FFFFFF" w:themeColor="background1"/>
                      <w:sz w:val="20"/>
                      <w:szCs w:val="20"/>
                    </w:rPr>
                    <w:t xml:space="preserve"> Design &amp; Production</w:t>
                  </w:r>
                  <w:r w:rsidR="000946D4">
                    <w:rPr>
                      <w:rFonts w:eastAsia="Times New Roman"/>
                      <w:color w:val="FFFFFF" w:themeColor="background1"/>
                      <w:sz w:val="20"/>
                      <w:szCs w:val="20"/>
                    </w:rPr>
                    <w:t xml:space="preserve"> (2006)</w:t>
                  </w:r>
                </w:p>
              </w:tc>
            </w:tr>
          </w:tbl>
          <w:p w14:paraId="264C3157" w14:textId="77777777" w:rsidR="009763FB" w:rsidRPr="000B34C5" w:rsidRDefault="009763FB" w:rsidP="00640F6B"/>
        </w:tc>
        <w:tc>
          <w:tcPr>
            <w:tcW w:w="236" w:type="dxa"/>
          </w:tcPr>
          <w:p w14:paraId="540D93F9" w14:textId="77777777" w:rsidR="009A6CFA" w:rsidRPr="000B34C5" w:rsidRDefault="009A6CFA" w:rsidP="00CC340D"/>
        </w:tc>
        <w:tc>
          <w:tcPr>
            <w:tcW w:w="236" w:type="dxa"/>
          </w:tcPr>
          <w:p w14:paraId="27F2883B" w14:textId="77777777" w:rsidR="009A6CFA" w:rsidRPr="00762029" w:rsidRDefault="009A6CFA" w:rsidP="002027AD">
            <w:pPr>
              <w:ind w:left="-69" w:firstLine="69"/>
            </w:pPr>
          </w:p>
        </w:tc>
        <w:tc>
          <w:tcPr>
            <w:tcW w:w="7453" w:type="dxa"/>
          </w:tcPr>
          <w:tbl>
            <w:tblPr>
              <w:tblStyle w:val="TableGrid"/>
              <w:tblW w:w="71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41"/>
            </w:tblGrid>
            <w:tr w:rsidR="009A6CFA" w:rsidRPr="004640CD" w14:paraId="0CF9B0C7" w14:textId="77777777" w:rsidTr="00D71CDF">
              <w:trPr>
                <w:trHeight w:val="442"/>
              </w:trPr>
              <w:tc>
                <w:tcPr>
                  <w:tcW w:w="7141" w:type="dxa"/>
                </w:tcPr>
                <w:p w14:paraId="1E6111EF" w14:textId="77777777" w:rsidR="009A6CFA" w:rsidRPr="00F3377B" w:rsidRDefault="009A6CFA" w:rsidP="00B4483E">
                  <w:pPr>
                    <w:jc w:val="center"/>
                    <w:rPr>
                      <w:rFonts w:ascii="Arial" w:hAnsi="Arial"/>
                      <w:b/>
                      <w:color w:val="595959" w:themeColor="text1" w:themeTint="A6"/>
                      <w:sz w:val="32"/>
                      <w:szCs w:val="16"/>
                      <w:lang w:bidi="ta-IN"/>
                    </w:rPr>
                  </w:pPr>
                  <w:r w:rsidRPr="00644A16">
                    <w:rPr>
                      <w:rFonts w:ascii="Arial" w:hAnsi="Arial"/>
                      <w:b/>
                      <w:noProof/>
                      <w:color w:val="27364C"/>
                      <w:sz w:val="24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050AB002" wp14:editId="060EE484">
                            <wp:simplePos x="0" y="0"/>
                            <wp:positionH relativeFrom="column">
                              <wp:posOffset>3092831</wp:posOffset>
                            </wp:positionH>
                            <wp:positionV relativeFrom="paragraph">
                              <wp:posOffset>79248</wp:posOffset>
                            </wp:positionV>
                            <wp:extent cx="1371346" cy="0"/>
                            <wp:effectExtent l="0" t="0" r="19685" b="19050"/>
                            <wp:wrapNone/>
                            <wp:docPr id="17" name="Straight Connector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371346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44B55DB3" id="Straight Connector 17" o:spid="_x0000_s1026" style="position:absolute;flip:x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55pt,6.25pt" to="351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4/18wEAAEoEAAAOAAAAZHJzL2Uyb0RvYy54bWysVNtu3CAQfa/Uf0C8d20nbVJZ683DRmkf&#10;elkl7QcQPKyRgEFA9vL3HWDXjdJKVav6AZkZ5pw5h7GXNwdr2A5C1OgG3i1azsBJHLXbDvz7t7s3&#10;7zmLSbhRGHQw8CNEfrN6/Wq59z1c4IRmhMAIxMV+7wc+peT7polyAiviAj04SioMViTahm0zBrEn&#10;dGuai7a9avYYRh9QQowUva1Jvir4SoFMX5WKkJgZOPWWyhrK+pjXZrUU/TYIP2l5akP8QxdWaEek&#10;M9StSII9Bf0LlNUyYESVFhJtg0ppCUUDqenaF2oeJuGhaCFzop9tiv8PVn7ZbQLTI93dNWdOWLqj&#10;hxSE3k6JrdE5chADoyQ5tfexp4K124TTLvpNyLIPKlimjPYfCagYQdLYofh8nH2GQ2KSgt3ldXf5&#10;9oozec41FSJD+RDTB0DL8svAjXbZAtGL3aeYiJaOno/ksHF5jWj0eKeNKZs8PLA2ge0EXXs61I7M&#10;k/2MY429a+mpl09hGpEXYSIpI5hRCuUzAspl0ia7UfWXt3Q0UBu6B0WOZp2l8RmocggpwaUukxck&#10;Op3LFDU/F7Z/Ljydz6VQ5vxviueKwowuzcVWOwy/Y88u1pZVPX92oOrOFjzieCyTUayhgS0KTx9X&#10;/iKe70v5z1/A6gcAAAD//wMAUEsDBBQABgAIAAAAIQD2+GMn3gAAAAkBAAAPAAAAZHJzL2Rvd25y&#10;ZXYueG1sTI/NbsIwEITvlXgHa5G4VOCEtAWlcRBB6o0LP5feTLwkUeN1FDuQ9um7VQ/tcWc+zc5k&#10;m9G24oa9bxwpiBcRCKTSmYYqBefT23wNwgdNRreOUMEnetjkk4dMp8bd6YC3Y6gEh5BPtYI6hC6V&#10;0pc1Wu0XrkNi7+p6qwOffSVNr+8cblu5jKIXaXVD/KHWHe5qLD+Og1XQbYvkcZ9U5eGE56/3eCj2&#10;w1goNZuO21cQAcfwB8NPfa4OOXe6uIGMF62Cp/UqZpSN5TMIBlZRwsLlV5B5Jv8vyL8BAAD//wMA&#10;UEsBAi0AFAAGAAgAAAAhALaDOJL+AAAA4QEAABMAAAAAAAAAAAAAAAAAAAAAAFtDb250ZW50X1R5&#10;cGVzXS54bWxQSwECLQAUAAYACAAAACEAOP0h/9YAAACUAQAACwAAAAAAAAAAAAAAAAAvAQAAX3Jl&#10;bHMvLnJlbHNQSwECLQAUAAYACAAAACEA/qOP9fMBAABKBAAADgAAAAAAAAAAAAAAAAAuAgAAZHJz&#10;L2Uyb0RvYy54bWxQSwECLQAUAAYACAAAACEA9vhjJ94AAAAJAQAADwAAAAAAAAAAAAAAAABNBAAA&#10;ZHJzL2Rvd25yZXYueG1sUEsFBgAAAAAEAAQA8wAAAFgFAAAAAA==&#10;" strokecolor="gray [1629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644A16">
                    <w:rPr>
                      <w:rFonts w:ascii="Arial" w:hAnsi="Arial"/>
                      <w:b/>
                      <w:noProof/>
                      <w:color w:val="27364C"/>
                      <w:sz w:val="24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046160BE" wp14:editId="26C902C3">
                            <wp:simplePos x="0" y="0"/>
                            <wp:positionH relativeFrom="column">
                              <wp:posOffset>-11176</wp:posOffset>
                            </wp:positionH>
                            <wp:positionV relativeFrom="paragraph">
                              <wp:posOffset>79248</wp:posOffset>
                            </wp:positionV>
                            <wp:extent cx="1286256" cy="0"/>
                            <wp:effectExtent l="0" t="0" r="9525" b="19050"/>
                            <wp:wrapNone/>
                            <wp:docPr id="16" name="Straight Connector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6256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2A40A695" id="Straight Connector 16" o:spid="_x0000_s1026" style="position:absolute;flip:x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6.25pt" to="100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pY8QEAAEoEAAAOAAAAZHJzL2Uyb0RvYy54bWysVE2P2yAQvVfqf0DcGzuRNlpZcfaQ1baH&#10;fkTd9gewGGIkYNDAxsm/7wCJu9pWqlrVB2RmmPfmPcbe3J2cZUeF0YDv+XLRcqa8hMH4Q8+/f3t4&#10;d8tZTMIPwoJXPT+ryO+2b99sptCpFYxgB4WMQHzsptDzMaXQNU2Uo3IiLiAoT0kN6ESiLR6aAcVE&#10;6M42q7ZdNxPgEBCkipGi9zXJtwVfayXTF62jSsz2nHpLZcWyPuW12W5Ed0ARRiMvbYh/6MIJ44l0&#10;hroXSbBnNL9AOSMRIui0kOAa0NpIVTSQmmX7Ss3jKIIqWsicGGab4v+DlZ+Pe2RmoLtbc+aFozt6&#10;TCjMYUxsB96Tg4CMkuTUFGJHBTu/x8suhj1m2SeNjmlrwgcCKkaQNHYqPp9nn9UpMUnB5ep2vboh&#10;PnnNNRUiQwWM6b0Cx/JLz63x2QLRiePHmIiWjl6P5LD1eY1gzfBgrC2bPDxqZ5EdBV17OtWO7LP7&#10;BEON3bT01MunMI3IqzCRlBHMKIXyBQHlMmmT3aj6y1s6W1Ub+qo0OZp1lsZnoMohpFQ+LTN5QaLT&#10;uUxT83Nh++fCy/lcqsqc/03xXFGYwae52BkP+Dv27GJtWdfzVweq7mzBEwznMhnFGhrYovDyceUv&#10;4uW+lP/8BWx/AAAA//8DAFBLAwQUAAYACAAAACEAEbQHkdsAAAAIAQAADwAAAGRycy9kb3ducmV2&#10;LnhtbEyPvU7DQBCEeyTe4bSRaFBydiIQMj5HMRJdmvw06Ta+xbbi27N858Tw9CyigHJnVjPf5OvJ&#10;depKQ2g9G0gXCSjiytuWawPHw/v8BVSIyBY7z2TgkwKsi/u7HDPrb7yj6z7WSkI4ZGigibHPtA5V&#10;Qw7DwvfE4n34wWGUc6i1HfAm4a7TyyR51g5bloYGe3prqLrsR2eg35Srx+2qrnYHOn6d0rHcjlNp&#10;zMNs2ryCijTFv2f4wRd0KITp7Ee2QXUG5qmQR9GXT6DElzYRzr+CLnL9f0DxDQAA//8DAFBLAQIt&#10;ABQABgAIAAAAIQC2gziS/gAAAOEBAAATAAAAAAAAAAAAAAAAAAAAAABbQ29udGVudF9UeXBlc10u&#10;eG1sUEsBAi0AFAAGAAgAAAAhADj9If/WAAAAlAEAAAsAAAAAAAAAAAAAAAAALwEAAF9yZWxzLy5y&#10;ZWxzUEsBAi0AFAAGAAgAAAAhAEicWljxAQAASgQAAA4AAAAAAAAAAAAAAAAALgIAAGRycy9lMm9E&#10;b2MueG1sUEsBAi0AFAAGAAgAAAAhABG0B5HbAAAACAEAAA8AAAAAAAAAAAAAAAAASwQAAGRycy9k&#10;b3ducmV2LnhtbFBLBQYAAAAABAAEAPMAAABTBQAAAAA=&#10;" strokecolor="gray [1629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644A16">
                    <w:rPr>
                      <w:rFonts w:ascii="Arial" w:hAnsi="Arial"/>
                      <w:b/>
                      <w:color w:val="27364C"/>
                      <w:sz w:val="24"/>
                      <w:szCs w:val="12"/>
                    </w:rPr>
                    <w:t>EXECUTIVE PROFILE</w:t>
                  </w:r>
                </w:p>
              </w:tc>
            </w:tr>
            <w:tr w:rsidR="009A6CFA" w:rsidRPr="004640CD" w14:paraId="234CB619" w14:textId="77777777" w:rsidTr="00D71CDF">
              <w:trPr>
                <w:trHeight w:val="442"/>
              </w:trPr>
              <w:tc>
                <w:tcPr>
                  <w:tcW w:w="7141" w:type="dxa"/>
                </w:tcPr>
                <w:p w14:paraId="61FF898C" w14:textId="77777777" w:rsidR="000C62FE" w:rsidRPr="00DA083D" w:rsidRDefault="00D705F3" w:rsidP="00D705F3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</w:rPr>
                    <w:t xml:space="preserve">An executive management professional </w:t>
                  </w:r>
                  <w:r w:rsidR="000C62FE">
                    <w:rPr>
                      <w:rFonts w:eastAsia="Times New Roman" w:cs="Arial"/>
                      <w:sz w:val="20"/>
                      <w:szCs w:val="20"/>
                    </w:rPr>
                    <w:t xml:space="preserve">and techno-commercial specialist </w:t>
                  </w:r>
                  <w:r w:rsidR="000C62FE" w:rsidRPr="000C62FE">
                    <w:rPr>
                      <w:rFonts w:eastAsia="Times New Roman" w:cs="Arial"/>
                      <w:sz w:val="20"/>
                      <w:szCs w:val="20"/>
                    </w:rPr>
                    <w:t>with specializ</w:t>
                  </w:r>
                  <w:r w:rsidR="000C62FE">
                    <w:rPr>
                      <w:rFonts w:eastAsia="Times New Roman" w:cs="Arial"/>
                      <w:sz w:val="20"/>
                      <w:szCs w:val="20"/>
                    </w:rPr>
                    <w:t>ation in project management and 12</w:t>
                  </w:r>
                  <w:r w:rsidR="000C62FE" w:rsidRPr="000C62FE">
                    <w:rPr>
                      <w:rFonts w:eastAsia="Times New Roman" w:cs="Arial"/>
                      <w:sz w:val="20"/>
                      <w:szCs w:val="20"/>
                    </w:rPr>
                    <w:t>+ years of diverse expe</w: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t>rience and core competencies in managing diverse initiatives within the manufacturing, construction and project management sector, taking businesses and projects towards profitability</w:t>
                  </w:r>
                  <w:r w:rsidR="000C62FE" w:rsidRPr="000C62FE">
                    <w:rPr>
                      <w:rFonts w:eastAsia="Times New Roman" w:cs="Arial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t xml:space="preserve"> Firm focus on the P &amp; L, top-line and bottom-line achievement with a growth mindset geared for market leadership. </w:t>
                  </w:r>
                  <w:r w:rsidR="000C62FE" w:rsidRPr="000C62FE">
                    <w:rPr>
                      <w:rFonts w:eastAsia="Times New Roman" w:cs="Arial"/>
                      <w:sz w:val="20"/>
                      <w:szCs w:val="20"/>
                    </w:rPr>
                    <w:t xml:space="preserve"> Seeking a </w: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t xml:space="preserve">C-Suite </w:t>
                  </w:r>
                  <w:r w:rsidR="000C62FE" w:rsidRPr="000C62FE">
                    <w:rPr>
                      <w:rFonts w:eastAsia="Times New Roman" w:cs="Arial"/>
                      <w:sz w:val="20"/>
                      <w:szCs w:val="20"/>
                    </w:rPr>
                    <w:t xml:space="preserve">position to harness inherent benefits of acquired experience </w: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t xml:space="preserve">and </w:t>
                  </w:r>
                  <w:r w:rsidR="000C62FE" w:rsidRPr="000C62FE">
                    <w:rPr>
                      <w:rFonts w:eastAsia="Times New Roman" w:cs="Arial"/>
                      <w:sz w:val="20"/>
                      <w:szCs w:val="20"/>
                    </w:rPr>
                    <w:t xml:space="preserve">techno-commercial acumen </w: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t>to steer businesses towards profitability and ensure ROI for all stakeholders</w:t>
                  </w:r>
                  <w:r w:rsidR="000C62FE" w:rsidRPr="000C62FE">
                    <w:rPr>
                      <w:rFonts w:eastAsia="Times New Roman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50F2A8AF" w14:textId="77777777" w:rsidR="009A6CFA" w:rsidRPr="004475CF" w:rsidRDefault="009A6CFA" w:rsidP="00B05AED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W w:w="73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33"/>
            </w:tblGrid>
            <w:tr w:rsidR="00634188" w:rsidRPr="00954728" w14:paraId="5343D0F2" w14:textId="77777777" w:rsidTr="00185B0D">
              <w:trPr>
                <w:trHeight w:val="266"/>
              </w:trPr>
              <w:tc>
                <w:tcPr>
                  <w:tcW w:w="7333" w:type="dxa"/>
                </w:tcPr>
                <w:p w14:paraId="083E25FB" w14:textId="77777777" w:rsidR="00634188" w:rsidRPr="004A175D" w:rsidRDefault="00634188" w:rsidP="004A175D">
                  <w:pPr>
                    <w:spacing w:after="160" w:line="259" w:lineRule="auto"/>
                    <w:rPr>
                      <w:rFonts w:ascii="Arial" w:hAnsi="Arial"/>
                      <w:b/>
                      <w:color w:val="595959" w:themeColor="text1" w:themeTint="A6"/>
                      <w:sz w:val="32"/>
                      <w:szCs w:val="16"/>
                    </w:rPr>
                  </w:pPr>
                  <w:r w:rsidRPr="00644A16">
                    <w:rPr>
                      <w:rFonts w:ascii="Arial" w:hAnsi="Arial"/>
                      <w:b/>
                      <w:noProof/>
                      <w:color w:val="27364C"/>
                      <w:sz w:val="24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087BACFD" wp14:editId="0BA81797">
                            <wp:simplePos x="0" y="0"/>
                            <wp:positionH relativeFrom="column">
                              <wp:posOffset>1558925</wp:posOffset>
                            </wp:positionH>
                            <wp:positionV relativeFrom="paragraph">
                              <wp:posOffset>69215</wp:posOffset>
                            </wp:positionV>
                            <wp:extent cx="2969260" cy="0"/>
                            <wp:effectExtent l="0" t="0" r="21590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296926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14C6C749" id="Straight Connector 3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5pt,5.45pt" to="356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4f8wEAAEgEAAAOAAAAZHJzL2Uyb0RvYy54bWysVMtu2zAQvBfoPxC815Id1GgEyzk4SHvo&#10;w2jaD2Ao0iJAcokl48ffd0naapAWBRJUB0Jc7s7sDFda3RydZXuF0YDv+XzWcqa8hMH4Xc9//rh7&#10;94GzmIQfhAWven5Skd+s375ZHUKnFjCCHRQyAvGxO4SejymFrmmiHJUTcQZBeTrUgE4k2uKuGVAc&#10;CN3ZZtG2y+YAOAQEqWKk6G095OuCr7WS6ZvWUSVme069pbJiWR/y2qxXotuhCKOR5zbEK7pwwngi&#10;naBuRRLsEc0fUM5IhAg6zSS4BrQ2UhUNpGbePlNzP4qgihYyJ4bJpvj/YOXX/RaZGXp+xZkXjq7o&#10;PqEwuzGxDXhPBgKyq+zTIcSO0jd+i+ddDFvMoo8aHdPWhE80AsUGEsaOxeXT5LI6JiYpuLheXi+W&#10;dBnyctZUiAwVMKaPChzLLz23xmcDRCf2n2MiWkq9pOSw9XmNYM1wZ6wtmzw6amOR7QVdejrWjuyj&#10;+wJDjb1v6alXT2EakGdhIikDmFEK5RMCOsukTXaj6i9v6WRVbei70uQn6ay8E1DlEFIqn+aZvCBR&#10;di7T1PxU2BbF/yw85+dSVab8JcVTRWEGn6ZiZzzg39izi7VlXfMvDlTd2YIHGE5lMoo1NK5F4fnT&#10;yt/D030p//0DWP8CAAD//wMAUEsDBBQABgAIAAAAIQCmtGEI3wAAAAkBAAAPAAAAZHJzL2Rvd25y&#10;ZXYueG1sTI9NT8MwDIbvk/gPkZG4TFvalW1Qmk4rErdd9nHZLWtMW9E4VZNuhV+PEQc42u+j14+z&#10;zWhbccXeN44UxPMIBFLpTEOVgtPxbfYEwgdNRreOUMEnetjkd5NMp8bdaI/XQ6gEl5BPtYI6hC6V&#10;0pc1Wu3nrkPi7N31Vgce+0qaXt+43LZyEUUraXVDfKHWHb7WWH4cBqug2xbJdJdU5f6Ip69zPBS7&#10;YSyUergfty8gAo7hD4YffVaHnJ0ubiDjRatg8bhcMspB9AyCgXWcxCAuvwuZZ/L/B/k3AAAA//8D&#10;AFBLAQItABQABgAIAAAAIQC2gziS/gAAAOEBAAATAAAAAAAAAAAAAAAAAAAAAABbQ29udGVudF9U&#10;eXBlc10ueG1sUEsBAi0AFAAGAAgAAAAhADj9If/WAAAAlAEAAAsAAAAAAAAAAAAAAAAALwEAAF9y&#10;ZWxzLy5yZWxzUEsBAi0AFAAGAAgAAAAhADdBXh/zAQAASAQAAA4AAAAAAAAAAAAAAAAALgIAAGRy&#10;cy9lMm9Eb2MueG1sUEsBAi0AFAAGAAgAAAAhAKa0YQjfAAAACQEAAA8AAAAAAAAAAAAAAAAATQQA&#10;AGRycy9kb3ducmV2LnhtbFBLBQYAAAAABAAEAPMAAABZBQAAAAA=&#10;" strokecolor="gray [1629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644A16">
                    <w:rPr>
                      <w:rFonts w:ascii="Arial" w:hAnsi="Arial"/>
                      <w:b/>
                      <w:color w:val="27364C"/>
                      <w:sz w:val="24"/>
                      <w:szCs w:val="12"/>
                    </w:rPr>
                    <w:t>WORK EXPERIENCE</w:t>
                  </w:r>
                  <w:r>
                    <w:rPr>
                      <w:rFonts w:ascii="Arial" w:hAnsi="Arial"/>
                      <w:b/>
                      <w:color w:val="595959" w:themeColor="text1" w:themeTint="A6"/>
                      <w:sz w:val="24"/>
                      <w:szCs w:val="12"/>
                    </w:rPr>
                    <w:t xml:space="preserve"> </w:t>
                  </w:r>
                </w:p>
              </w:tc>
            </w:tr>
            <w:tr w:rsidR="00634188" w:rsidRPr="00954728" w14:paraId="0A955F88" w14:textId="77777777" w:rsidTr="00185B0D">
              <w:trPr>
                <w:trHeight w:val="266"/>
              </w:trPr>
              <w:tc>
                <w:tcPr>
                  <w:tcW w:w="7333" w:type="dxa"/>
                </w:tcPr>
                <w:p w14:paraId="6BB3A7AE" w14:textId="77777777" w:rsidR="004A175D" w:rsidRPr="004A175D" w:rsidRDefault="002B2DAE" w:rsidP="00185B0D">
                  <w:pPr>
                    <w:autoSpaceDE w:val="0"/>
                    <w:autoSpaceDN w:val="0"/>
                    <w:adjustRightInd w:val="0"/>
                    <w:rPr>
                      <w:rFonts w:asciiTheme="majorHAnsi" w:eastAsia="Times New Roman" w:hAnsiTheme="majorHAnsi"/>
                      <w:b/>
                      <w:bCs/>
                      <w:color w:val="AE915A"/>
                      <w:sz w:val="20"/>
                      <w:szCs w:val="20"/>
                    </w:rPr>
                  </w:pPr>
                  <w:r w:rsidRPr="00E93445">
                    <w:rPr>
                      <w:rFonts w:asciiTheme="majorHAnsi" w:eastAsia="Times New Roman" w:hAnsiTheme="majorHAnsi"/>
                      <w:b/>
                      <w:bCs/>
                      <w:color w:val="AE915A"/>
                      <w:sz w:val="24"/>
                      <w:szCs w:val="24"/>
                    </w:rPr>
                    <w:t>General Manager / Global Projects Director</w:t>
                  </w:r>
                  <w:r w:rsidR="004A175D">
                    <w:rPr>
                      <w:rFonts w:asciiTheme="majorHAnsi" w:eastAsia="Times New Roman" w:hAnsiTheme="majorHAnsi"/>
                      <w:b/>
                      <w:bCs/>
                      <w:color w:val="AE915A"/>
                      <w:sz w:val="20"/>
                      <w:szCs w:val="20"/>
                    </w:rPr>
                    <w:t xml:space="preserve">            </w:t>
                  </w:r>
                  <w:r>
                    <w:rPr>
                      <w:rFonts w:asciiTheme="majorHAnsi" w:eastAsia="Times New Roman" w:hAnsiTheme="majorHAnsi"/>
                      <w:b/>
                      <w:bCs/>
                      <w:color w:val="AE915A"/>
                      <w:sz w:val="20"/>
                      <w:szCs w:val="20"/>
                    </w:rPr>
                    <w:t xml:space="preserve">                   </w:t>
                  </w:r>
                  <w:r w:rsidR="004A175D" w:rsidRPr="004A175D">
                    <w:rPr>
                      <w:rFonts w:asciiTheme="majorHAnsi" w:eastAsia="Times New Roman" w:hAnsiTheme="majorHAnsi"/>
                      <w:b/>
                      <w:bCs/>
                      <w:color w:val="AE915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eastAsia="Times New Roman" w:hAnsiTheme="majorHAnsi"/>
                      <w:b/>
                      <w:bCs/>
                      <w:color w:val="AE915A"/>
                      <w:sz w:val="20"/>
                      <w:szCs w:val="20"/>
                    </w:rPr>
                    <w:t xml:space="preserve">    November 2014 - Present</w:t>
                  </w:r>
                </w:p>
                <w:p w14:paraId="6634C142" w14:textId="77777777" w:rsidR="004A175D" w:rsidRPr="004A175D" w:rsidRDefault="002B2DAE" w:rsidP="004A175D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</w:rPr>
                    <w:t>Advanced Insulation FZE, UAE</w:t>
                  </w:r>
                </w:p>
                <w:p w14:paraId="10E6F558" w14:textId="77777777" w:rsidR="004A175D" w:rsidRPr="00185B0D" w:rsidRDefault="002B2DAE" w:rsidP="004A175D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185B0D">
                    <w:rPr>
                      <w:rFonts w:eastAsia="Times New Roman"/>
                      <w:sz w:val="20"/>
                      <w:szCs w:val="20"/>
                    </w:rPr>
                    <w:t xml:space="preserve">The entity is a UK based manufacturing company producing passive fire protection and thermal insulation flexible products for industrial sector. </w:t>
                  </w:r>
                  <w:r w:rsidR="00C5474B" w:rsidRPr="00185B0D">
                    <w:rPr>
                      <w:rFonts w:eastAsia="Times New Roman"/>
                      <w:sz w:val="20"/>
                      <w:szCs w:val="20"/>
                    </w:rPr>
                    <w:t xml:space="preserve">In addition to the </w:t>
                  </w:r>
                  <w:r w:rsidRPr="00185B0D">
                    <w:rPr>
                      <w:rFonts w:eastAsia="Times New Roman"/>
                      <w:sz w:val="20"/>
                      <w:szCs w:val="20"/>
                    </w:rPr>
                    <w:t>position of</w:t>
                  </w:r>
                  <w:r w:rsidR="00C5474B" w:rsidRPr="00185B0D">
                    <w:rPr>
                      <w:rFonts w:eastAsia="Times New Roman"/>
                      <w:sz w:val="20"/>
                      <w:szCs w:val="20"/>
                    </w:rPr>
                    <w:t xml:space="preserve"> General Manager, also held the position of</w:t>
                  </w:r>
                  <w:r w:rsidRPr="00185B0D">
                    <w:rPr>
                      <w:rFonts w:eastAsia="Times New Roman"/>
                      <w:sz w:val="20"/>
                      <w:szCs w:val="20"/>
                    </w:rPr>
                    <w:t xml:space="preserve"> Global Projects Director for projects value over USD 1 million, direct reporting to the Director of Operations and the Managing Director.</w:t>
                  </w:r>
                </w:p>
                <w:p w14:paraId="075EE7D2" w14:textId="77777777" w:rsidR="002B2DAE" w:rsidRPr="002B2DAE" w:rsidRDefault="002B2DAE" w:rsidP="004A175D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i/>
                      <w:sz w:val="20"/>
                      <w:szCs w:val="20"/>
                    </w:rPr>
                  </w:pPr>
                </w:p>
                <w:p w14:paraId="5EF01544" w14:textId="77777777" w:rsidR="004A175D" w:rsidRPr="004A175D" w:rsidRDefault="004A175D" w:rsidP="004A1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HAnsi" w:eastAsia="Times New Roman" w:hAnsiTheme="majorHAnsi"/>
                      <w:b/>
                      <w:bCs/>
                      <w:color w:val="AE915A"/>
                      <w:sz w:val="20"/>
                      <w:szCs w:val="20"/>
                    </w:rPr>
                  </w:pPr>
                  <w:r w:rsidRPr="004A175D">
                    <w:rPr>
                      <w:rFonts w:asciiTheme="majorHAnsi" w:eastAsia="Times New Roman" w:hAnsiTheme="majorHAnsi"/>
                      <w:b/>
                      <w:bCs/>
                      <w:color w:val="AE915A"/>
                      <w:sz w:val="20"/>
                      <w:szCs w:val="20"/>
                    </w:rPr>
                    <w:t>Achievement</w:t>
                  </w:r>
                  <w:r>
                    <w:rPr>
                      <w:rFonts w:asciiTheme="majorHAnsi" w:eastAsia="Times New Roman" w:hAnsiTheme="majorHAnsi"/>
                      <w:b/>
                      <w:bCs/>
                      <w:color w:val="AE915A"/>
                      <w:sz w:val="20"/>
                      <w:szCs w:val="20"/>
                    </w:rPr>
                    <w:t>s</w:t>
                  </w:r>
                  <w:r w:rsidRPr="004A175D">
                    <w:rPr>
                      <w:rFonts w:asciiTheme="majorHAnsi" w:eastAsia="Times New Roman" w:hAnsiTheme="majorHAnsi"/>
                      <w:b/>
                      <w:bCs/>
                      <w:color w:val="AE915A"/>
                      <w:sz w:val="20"/>
                      <w:szCs w:val="20"/>
                    </w:rPr>
                    <w:t>:</w:t>
                  </w:r>
                </w:p>
                <w:p w14:paraId="3B6CB176" w14:textId="77777777" w:rsidR="008E4BE5" w:rsidRPr="008E4BE5" w:rsidRDefault="008E4BE5" w:rsidP="008E4BE5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E4BE5">
                    <w:rPr>
                      <w:rFonts w:eastAsia="Times New Roman"/>
                      <w:sz w:val="20"/>
                      <w:szCs w:val="20"/>
                    </w:rPr>
                    <w:t>Increased hourly employee efficiency and reduced labor costs by 20%, while maintaining quality.</w:t>
                  </w:r>
                </w:p>
                <w:p w14:paraId="53E0DAF3" w14:textId="77777777" w:rsidR="008E4BE5" w:rsidRPr="008E4BE5" w:rsidRDefault="008E4BE5" w:rsidP="008E4BE5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E4BE5">
                    <w:rPr>
                      <w:rFonts w:eastAsia="Times New Roman"/>
                      <w:sz w:val="20"/>
                      <w:szCs w:val="20"/>
                    </w:rPr>
                    <w:t>Leveraged revenue management opportunities, which increased revenue by 28% over previous year sales</w:t>
                  </w:r>
                </w:p>
                <w:p w14:paraId="743C895F" w14:textId="77777777" w:rsidR="008E4BE5" w:rsidRPr="008E4BE5" w:rsidRDefault="008E4BE5" w:rsidP="008E4BE5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E4BE5">
                    <w:rPr>
                      <w:rFonts w:eastAsia="Times New Roman"/>
                      <w:sz w:val="20"/>
                      <w:szCs w:val="20"/>
                    </w:rPr>
                    <w:t>Analyzed sales statistics to properly forecast, schedule and control labor costs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  <w:p w14:paraId="516EED55" w14:textId="77777777" w:rsidR="008E4BE5" w:rsidRPr="008E4BE5" w:rsidRDefault="008E4BE5" w:rsidP="008E4BE5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Tracked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 account receivable and negotiated payment terms for past due accounts whic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h resulted in the collection of USD 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>1 million.</w:t>
                  </w:r>
                </w:p>
                <w:p w14:paraId="2793BE68" w14:textId="77777777" w:rsidR="008E4BE5" w:rsidRPr="008E4BE5" w:rsidRDefault="008E4BE5" w:rsidP="008E4BE5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E4BE5">
                    <w:rPr>
                      <w:rFonts w:eastAsia="Times New Roman"/>
                      <w:sz w:val="20"/>
                      <w:szCs w:val="20"/>
                    </w:rPr>
                    <w:t>Negotiated raw material supply contracts a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nd achieved over USD 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2 million in cost reductions on a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USD 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>15 million project.</w:t>
                  </w:r>
                </w:p>
                <w:p w14:paraId="69FC5E2A" w14:textId="77777777" w:rsidR="008E4BE5" w:rsidRPr="008E4BE5" w:rsidRDefault="008E4BE5" w:rsidP="008E4BE5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Implemented the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 project lean program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which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 resulted in overall savings of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USD 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>750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,000.</w:t>
                  </w:r>
                </w:p>
                <w:p w14:paraId="11B56EEA" w14:textId="77777777" w:rsidR="008E4BE5" w:rsidRPr="008E4BE5" w:rsidRDefault="008E4BE5" w:rsidP="008E4BE5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E4BE5">
                    <w:rPr>
                      <w:rFonts w:eastAsia="Times New Roman"/>
                      <w:sz w:val="20"/>
                      <w:szCs w:val="20"/>
                    </w:rPr>
                    <w:t>Expanded regional presence to cover all Arab gulf countries by interviewing and assigning local agents.</w:t>
                  </w:r>
                </w:p>
                <w:p w14:paraId="786CD1EF" w14:textId="77777777" w:rsidR="008E4BE5" w:rsidRPr="008E4BE5" w:rsidRDefault="008E4BE5" w:rsidP="008E4BE5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Brought up USD 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>1 million as variation on $15 million project.</w:t>
                  </w:r>
                </w:p>
                <w:p w14:paraId="01BEB03E" w14:textId="12A34428" w:rsidR="008E4BE5" w:rsidRPr="004A175D" w:rsidRDefault="008E4BE5" w:rsidP="008E4BE5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Reduce </w:t>
                  </w:r>
                  <w:r w:rsidR="00462674">
                    <w:rPr>
                      <w:rFonts w:eastAsia="Times New Roman"/>
                      <w:sz w:val="20"/>
                      <w:szCs w:val="20"/>
                    </w:rPr>
                    <w:t>production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related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 wastages by 25%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  <w:p w14:paraId="0B7BFC17" w14:textId="77777777" w:rsidR="004A175D" w:rsidRDefault="004A175D" w:rsidP="004A175D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14:paraId="2E82AF5D" w14:textId="77777777" w:rsidR="004A175D" w:rsidRPr="004A175D" w:rsidRDefault="004A175D" w:rsidP="004A1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ajorHAnsi" w:eastAsia="Times New Roman" w:hAnsiTheme="majorHAnsi"/>
                      <w:b/>
                      <w:bCs/>
                      <w:color w:val="AE915A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/>
                      <w:b/>
                      <w:bCs/>
                      <w:color w:val="AE915A"/>
                      <w:sz w:val="20"/>
                      <w:szCs w:val="20"/>
                    </w:rPr>
                    <w:t>Key Responsibilities</w:t>
                  </w:r>
                  <w:r w:rsidRPr="004A175D">
                    <w:rPr>
                      <w:rFonts w:asciiTheme="majorHAnsi" w:eastAsia="Times New Roman" w:hAnsiTheme="majorHAnsi"/>
                      <w:b/>
                      <w:bCs/>
                      <w:color w:val="AE915A"/>
                      <w:sz w:val="20"/>
                      <w:szCs w:val="20"/>
                    </w:rPr>
                    <w:t>:</w:t>
                  </w:r>
                </w:p>
                <w:p w14:paraId="668E454F" w14:textId="77777777" w:rsidR="008E4BE5" w:rsidRPr="008E4BE5" w:rsidRDefault="008E4BE5" w:rsidP="008E4BE5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Providing strategic leadership for all activities pertaining to 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>sales, engineering, manufacturing, supply chain, technical support and operations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functions across the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 region with P&amp;L ownership.</w:t>
                  </w:r>
                </w:p>
                <w:p w14:paraId="7B05E40A" w14:textId="77777777" w:rsidR="008E4BE5" w:rsidRPr="008E4BE5" w:rsidRDefault="008E4BE5" w:rsidP="008E4BE5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Driving 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>sales growth through strategic development, identifying business opportunities, cr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eating sales map, geographical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 expansion, assigning sales representatives to cover all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G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ulf territories, training and coaching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of the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 sales workforce. </w:t>
                  </w:r>
                </w:p>
                <w:p w14:paraId="2C0A5137" w14:textId="77777777" w:rsidR="008E4BE5" w:rsidRPr="008E4BE5" w:rsidRDefault="008E4BE5" w:rsidP="008E4BE5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Spearheading the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 largest project in the group,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USD 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15 million in supply and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USD 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>6 million in field works, involving high level of communication and coordination with all stake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holder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>s in four different time zones Canada, UK, South Korea and UAE.</w:t>
                  </w:r>
                </w:p>
                <w:p w14:paraId="22DA6EF1" w14:textId="77777777" w:rsidR="008E4BE5" w:rsidRPr="008E4BE5" w:rsidRDefault="008E4BE5" w:rsidP="008E4BE5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Devising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 KPIs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and ensuring the same was reflected in the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 cash flow forecast, gross profit margin, revenue growth rate, inventory turnover, manpower utilization, production efficiency &amp; sales.</w:t>
                  </w:r>
                </w:p>
                <w:p w14:paraId="30DEE3BA" w14:textId="77777777" w:rsidR="008E4BE5" w:rsidRPr="008E4BE5" w:rsidRDefault="008E4BE5" w:rsidP="008E4BE5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E4BE5">
                    <w:rPr>
                      <w:rFonts w:eastAsia="Times New Roman"/>
                      <w:sz w:val="20"/>
                      <w:szCs w:val="20"/>
                    </w:rPr>
                    <w:t>Implement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ing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 actionable plan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s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 to track and measure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the 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>company’s perfor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mance toward group’s objectives, formulating the 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>company’s goals &amp; objecti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ves, CSF; KPIs and business 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>metrics.</w:t>
                  </w:r>
                </w:p>
                <w:p w14:paraId="71D317AE" w14:textId="77777777" w:rsidR="008E4BE5" w:rsidRPr="008E4BE5" w:rsidRDefault="008E4BE5" w:rsidP="008E4BE5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E4BE5">
                    <w:rPr>
                      <w:rFonts w:eastAsia="Times New Roman"/>
                      <w:sz w:val="20"/>
                      <w:szCs w:val="20"/>
                    </w:rPr>
                    <w:t>Submit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ting the monthly business report and 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>KPIs dashboard supported with all backup documents and worksheets to the Director of Operations.</w:t>
                  </w:r>
                </w:p>
                <w:p w14:paraId="4A40687E" w14:textId="77777777" w:rsidR="008E4BE5" w:rsidRPr="008E4BE5" w:rsidRDefault="008E4BE5" w:rsidP="008E4BE5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Increasing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 management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's effectiveness by recruiting, 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coaching,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mentoring and tracking the performance of all subordinates, creating a high performance culture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  <w:p w14:paraId="11F8A317" w14:textId="17A20B80" w:rsidR="00634188" w:rsidRPr="001B1EE7" w:rsidRDefault="008E4BE5" w:rsidP="001B1EE7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Developing the c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>ompany image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across the market</w:t>
                  </w:r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 by collaborating with customers, government, and employees</w:t>
                  </w:r>
                  <w:proofErr w:type="gramStart"/>
                  <w:r w:rsidRPr="008E4BE5">
                    <w:rPr>
                      <w:rFonts w:eastAsia="Times New Roman"/>
                      <w:sz w:val="20"/>
                      <w:szCs w:val="20"/>
                    </w:rPr>
                    <w:t>;</w:t>
                  </w:r>
                  <w:proofErr w:type="gramEnd"/>
                  <w:r w:rsidRPr="008E4BE5">
                    <w:rPr>
                      <w:rFonts w:eastAsia="Times New Roman"/>
                      <w:sz w:val="20"/>
                      <w:szCs w:val="20"/>
                    </w:rPr>
                    <w:t xml:space="preserve"> enforcing ethical business practices.</w:t>
                  </w:r>
                </w:p>
              </w:tc>
            </w:tr>
          </w:tbl>
          <w:p w14:paraId="1F7EA466" w14:textId="77777777" w:rsidR="001D1F42" w:rsidRPr="004640CD" w:rsidRDefault="001D1F42" w:rsidP="00B05AED"/>
        </w:tc>
      </w:tr>
    </w:tbl>
    <w:p w14:paraId="31E8BB10" w14:textId="77777777" w:rsidR="002B2DAE" w:rsidRPr="004A175D" w:rsidRDefault="00FD510B" w:rsidP="00185B0D">
      <w:pPr>
        <w:autoSpaceDE w:val="0"/>
        <w:autoSpaceDN w:val="0"/>
        <w:adjustRightInd w:val="0"/>
        <w:spacing w:after="0"/>
        <w:rPr>
          <w:rFonts w:asciiTheme="majorHAnsi" w:eastAsia="Times New Roman" w:hAnsiTheme="majorHAnsi"/>
          <w:b/>
          <w:bCs/>
          <w:color w:val="AE915A"/>
          <w:sz w:val="20"/>
          <w:szCs w:val="20"/>
        </w:rPr>
      </w:pPr>
      <w:r w:rsidRPr="00E93445">
        <w:rPr>
          <w:rFonts w:asciiTheme="majorHAnsi" w:eastAsia="Times New Roman" w:hAnsiTheme="majorHAnsi"/>
          <w:b/>
          <w:bCs/>
          <w:color w:val="AE915A"/>
          <w:sz w:val="24"/>
          <w:szCs w:val="24"/>
        </w:rPr>
        <w:lastRenderedPageBreak/>
        <w:t xml:space="preserve">Project Manager                                                                                                                                                             </w:t>
      </w:r>
      <w:r>
        <w:rPr>
          <w:rFonts w:asciiTheme="majorHAnsi" w:eastAsia="Times New Roman" w:hAnsiTheme="majorHAnsi"/>
          <w:b/>
          <w:bCs/>
          <w:color w:val="AE915A"/>
          <w:sz w:val="20"/>
          <w:szCs w:val="20"/>
        </w:rPr>
        <w:t>August 2012 – October 2014</w:t>
      </w:r>
    </w:p>
    <w:p w14:paraId="485D14E0" w14:textId="77777777" w:rsidR="002B2DAE" w:rsidRPr="004A175D" w:rsidRDefault="00FD510B" w:rsidP="002B2DAE">
      <w:pPr>
        <w:autoSpaceDE w:val="0"/>
        <w:autoSpaceDN w:val="0"/>
        <w:adjustRightInd w:val="0"/>
        <w:spacing w:after="0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Dynamic Engineering Group LLC</w:t>
      </w:r>
      <w:r w:rsidR="002B2DAE">
        <w:rPr>
          <w:rFonts w:eastAsia="Times New Roman"/>
          <w:b/>
          <w:sz w:val="20"/>
          <w:szCs w:val="20"/>
        </w:rPr>
        <w:t>, UAE</w:t>
      </w:r>
    </w:p>
    <w:p w14:paraId="35F6BAD4" w14:textId="77777777" w:rsidR="002B2DAE" w:rsidRPr="00185B0D" w:rsidRDefault="00FD510B" w:rsidP="003F2557">
      <w:p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185B0D">
        <w:rPr>
          <w:rFonts w:asciiTheme="majorHAnsi" w:eastAsia="Times New Roman" w:hAnsiTheme="majorHAnsi"/>
          <w:bCs/>
          <w:sz w:val="20"/>
          <w:szCs w:val="20"/>
        </w:rPr>
        <w:t>The entity is an Abu Dhabi based Electro Mechanical contracting company.</w:t>
      </w:r>
      <w:r w:rsidR="00FF13B9" w:rsidRPr="00185B0D">
        <w:t xml:space="preserve"> </w:t>
      </w:r>
      <w:r w:rsidR="00FF13B9" w:rsidRPr="00185B0D">
        <w:rPr>
          <w:rFonts w:asciiTheme="majorHAnsi" w:eastAsia="Times New Roman" w:hAnsiTheme="majorHAnsi"/>
          <w:bCs/>
          <w:sz w:val="20"/>
          <w:szCs w:val="20"/>
        </w:rPr>
        <w:t>It was a permanent maintenance contractor for Emirates Global Aluminum EGA but had other projects in oil refineries and petrochemical plants</w:t>
      </w:r>
    </w:p>
    <w:p w14:paraId="556A2E9B" w14:textId="77777777" w:rsidR="003F2557" w:rsidRPr="00644A16" w:rsidRDefault="003F2557" w:rsidP="003F2557">
      <w:p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/>
          <w:b/>
          <w:bCs/>
          <w:color w:val="AE915A"/>
          <w:sz w:val="20"/>
          <w:szCs w:val="20"/>
        </w:rPr>
      </w:pPr>
      <w:r w:rsidRPr="00644A16">
        <w:rPr>
          <w:rFonts w:asciiTheme="majorHAnsi" w:eastAsia="Times New Roman" w:hAnsiTheme="majorHAnsi"/>
          <w:b/>
          <w:bCs/>
          <w:color w:val="AE915A"/>
          <w:sz w:val="20"/>
          <w:szCs w:val="20"/>
        </w:rPr>
        <w:t>Key Responsibilities:</w:t>
      </w:r>
    </w:p>
    <w:p w14:paraId="658AD71C" w14:textId="77777777" w:rsidR="002B2DAE" w:rsidRPr="002B2DAE" w:rsidRDefault="002B2DAE" w:rsidP="002B2DA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Assumed o</w:t>
      </w:r>
      <w:r w:rsidRPr="002B2DAE">
        <w:rPr>
          <w:rFonts w:eastAsia="Times New Roman"/>
          <w:sz w:val="20"/>
          <w:szCs w:val="20"/>
        </w:rPr>
        <w:t>verall responsibility of all construction and mechanical works including piping, pipelines and machinery installation at oil refinery, petrochemical and power plants.</w:t>
      </w:r>
    </w:p>
    <w:p w14:paraId="1A6B2F1B" w14:textId="77777777" w:rsidR="002B2DAE" w:rsidRPr="002B2DAE" w:rsidRDefault="002B2DAE" w:rsidP="002B2DA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Planned and scheduled</w:t>
      </w:r>
      <w:r w:rsidRPr="002B2DAE">
        <w:rPr>
          <w:rFonts w:eastAsia="Times New Roman"/>
          <w:sz w:val="20"/>
          <w:szCs w:val="20"/>
        </w:rPr>
        <w:t xml:space="preserve"> all act</w:t>
      </w:r>
      <w:r>
        <w:rPr>
          <w:rFonts w:eastAsia="Times New Roman"/>
          <w:sz w:val="20"/>
          <w:szCs w:val="20"/>
        </w:rPr>
        <w:t>ivities at site and coordinated</w:t>
      </w:r>
      <w:r w:rsidRPr="002B2DAE">
        <w:rPr>
          <w:rFonts w:eastAsia="Times New Roman"/>
          <w:sz w:val="20"/>
          <w:szCs w:val="20"/>
        </w:rPr>
        <w:t xml:space="preserve"> with all stakes including client, PMC, and subcontractors. </w:t>
      </w:r>
    </w:p>
    <w:p w14:paraId="1CFAE1CC" w14:textId="77777777" w:rsidR="002B2DAE" w:rsidRPr="002B2DAE" w:rsidRDefault="002B2DAE" w:rsidP="002B2DA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Oversaw the</w:t>
      </w:r>
      <w:r w:rsidRPr="002B2DAE">
        <w:rPr>
          <w:rFonts w:eastAsia="Times New Roman"/>
          <w:sz w:val="20"/>
          <w:szCs w:val="20"/>
        </w:rPr>
        <w:t xml:space="preserve"> development of project scope, schedule and budget baselines and ensuring the appropriate management of scope, cost, schedule, quality, risk, resources, communication and procurement.</w:t>
      </w:r>
    </w:p>
    <w:p w14:paraId="5FB5116B" w14:textId="77777777" w:rsidR="002B2DAE" w:rsidRPr="002B2DAE" w:rsidRDefault="002B2DAE" w:rsidP="002B2DA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Collaborated</w:t>
      </w:r>
      <w:r w:rsidRPr="002B2DAE">
        <w:rPr>
          <w:rFonts w:eastAsia="Times New Roman"/>
          <w:sz w:val="20"/>
          <w:szCs w:val="20"/>
        </w:rPr>
        <w:t xml:space="preserve"> with program controls staff to ensure accurate cost and schedule forecasting and status reporting on all </w:t>
      </w:r>
      <w:r>
        <w:rPr>
          <w:rFonts w:eastAsia="Times New Roman"/>
          <w:sz w:val="20"/>
          <w:szCs w:val="20"/>
        </w:rPr>
        <w:t>sub projects, closely monitored</w:t>
      </w:r>
      <w:r w:rsidRPr="002B2DAE">
        <w:rPr>
          <w:rFonts w:eastAsia="Times New Roman"/>
          <w:sz w:val="20"/>
          <w:szCs w:val="20"/>
        </w:rPr>
        <w:t xml:space="preserve"> the cr</w:t>
      </w:r>
      <w:r>
        <w:rPr>
          <w:rFonts w:eastAsia="Times New Roman"/>
          <w:sz w:val="20"/>
          <w:szCs w:val="20"/>
        </w:rPr>
        <w:t xml:space="preserve">itical path activities that would </w:t>
      </w:r>
      <w:r w:rsidRPr="002B2DAE">
        <w:rPr>
          <w:rFonts w:eastAsia="Times New Roman"/>
          <w:sz w:val="20"/>
          <w:szCs w:val="20"/>
        </w:rPr>
        <w:t xml:space="preserve">influence key milestones, </w:t>
      </w:r>
      <w:r>
        <w:rPr>
          <w:rFonts w:eastAsia="Times New Roman"/>
          <w:sz w:val="20"/>
          <w:szCs w:val="20"/>
        </w:rPr>
        <w:t>maintained</w:t>
      </w:r>
      <w:r w:rsidRPr="002B2DAE">
        <w:rPr>
          <w:rFonts w:eastAsia="Times New Roman"/>
          <w:sz w:val="20"/>
          <w:szCs w:val="20"/>
        </w:rPr>
        <w:t xml:space="preserve"> accountability for the financial performance of each project.</w:t>
      </w:r>
    </w:p>
    <w:p w14:paraId="406A2C8F" w14:textId="77777777" w:rsidR="002B2DAE" w:rsidRDefault="002B2DAE" w:rsidP="002B2DA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Developed and maintained</w:t>
      </w:r>
      <w:r w:rsidRPr="002B2DAE">
        <w:rPr>
          <w:rFonts w:eastAsia="Times New Roman"/>
          <w:sz w:val="20"/>
          <w:szCs w:val="20"/>
        </w:rPr>
        <w:t xml:space="preserve"> a communications plan for all project st</w:t>
      </w:r>
      <w:r>
        <w:rPr>
          <w:rFonts w:eastAsia="Times New Roman"/>
          <w:sz w:val="20"/>
          <w:szCs w:val="20"/>
        </w:rPr>
        <w:t>akeholders and regularly updated</w:t>
      </w:r>
      <w:r w:rsidRPr="002B2DAE">
        <w:rPr>
          <w:rFonts w:eastAsia="Times New Roman"/>
          <w:sz w:val="20"/>
          <w:szCs w:val="20"/>
        </w:rPr>
        <w:t xml:space="preserve"> the same in conjunction with the project team and the client.</w:t>
      </w:r>
    </w:p>
    <w:p w14:paraId="443C3900" w14:textId="77777777" w:rsidR="00E1418F" w:rsidRPr="00430FDC" w:rsidRDefault="00E1418F" w:rsidP="00E1418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0"/>
          <w:szCs w:val="10"/>
        </w:rPr>
      </w:pPr>
    </w:p>
    <w:p w14:paraId="556380AD" w14:textId="77777777" w:rsidR="00E1418F" w:rsidRPr="004A175D" w:rsidRDefault="00185B0D" w:rsidP="00185B0D">
      <w:pPr>
        <w:autoSpaceDE w:val="0"/>
        <w:autoSpaceDN w:val="0"/>
        <w:adjustRightInd w:val="0"/>
        <w:spacing w:after="0"/>
        <w:rPr>
          <w:rFonts w:asciiTheme="majorHAnsi" w:eastAsia="Times New Roman" w:hAnsiTheme="majorHAnsi"/>
          <w:b/>
          <w:bCs/>
          <w:color w:val="AE915A"/>
          <w:sz w:val="20"/>
          <w:szCs w:val="20"/>
        </w:rPr>
      </w:pPr>
      <w:r w:rsidRPr="00E93445">
        <w:rPr>
          <w:rFonts w:asciiTheme="majorHAnsi" w:eastAsia="Times New Roman" w:hAnsiTheme="majorHAnsi"/>
          <w:b/>
          <w:bCs/>
          <w:color w:val="AE915A"/>
          <w:sz w:val="24"/>
          <w:szCs w:val="24"/>
        </w:rPr>
        <w:t xml:space="preserve">Project </w:t>
      </w:r>
      <w:r w:rsidR="00E1418F" w:rsidRPr="00E93445">
        <w:rPr>
          <w:rFonts w:asciiTheme="majorHAnsi" w:eastAsia="Times New Roman" w:hAnsiTheme="majorHAnsi"/>
          <w:b/>
          <w:bCs/>
          <w:color w:val="AE915A"/>
          <w:sz w:val="24"/>
          <w:szCs w:val="24"/>
        </w:rPr>
        <w:t xml:space="preserve">Manager                                                                                                                                                            </w:t>
      </w:r>
      <w:r w:rsidR="000C62FE" w:rsidRPr="00E93445">
        <w:rPr>
          <w:rFonts w:asciiTheme="majorHAnsi" w:eastAsia="Times New Roman" w:hAnsiTheme="majorHAnsi"/>
          <w:b/>
          <w:bCs/>
          <w:color w:val="AE915A"/>
          <w:sz w:val="24"/>
          <w:szCs w:val="24"/>
        </w:rPr>
        <w:t xml:space="preserve">    </w:t>
      </w:r>
      <w:r w:rsidR="000C62FE">
        <w:rPr>
          <w:rFonts w:asciiTheme="majorHAnsi" w:eastAsia="Times New Roman" w:hAnsiTheme="majorHAnsi"/>
          <w:b/>
          <w:bCs/>
          <w:color w:val="AE915A"/>
          <w:sz w:val="20"/>
          <w:szCs w:val="20"/>
        </w:rPr>
        <w:t>March 2011 -</w:t>
      </w:r>
      <w:r w:rsidR="00E1418F">
        <w:rPr>
          <w:rFonts w:asciiTheme="majorHAnsi" w:eastAsia="Times New Roman" w:hAnsiTheme="majorHAnsi"/>
          <w:b/>
          <w:bCs/>
          <w:color w:val="AE915A"/>
          <w:sz w:val="20"/>
          <w:szCs w:val="20"/>
        </w:rPr>
        <w:t xml:space="preserve"> </w:t>
      </w:r>
      <w:r w:rsidR="000C62FE">
        <w:rPr>
          <w:rFonts w:asciiTheme="majorHAnsi" w:eastAsia="Times New Roman" w:hAnsiTheme="majorHAnsi"/>
          <w:b/>
          <w:bCs/>
          <w:color w:val="AE915A"/>
          <w:sz w:val="20"/>
          <w:szCs w:val="20"/>
        </w:rPr>
        <w:t>August 2012</w:t>
      </w:r>
    </w:p>
    <w:p w14:paraId="654C5838" w14:textId="77777777" w:rsidR="00E1418F" w:rsidRPr="004A175D" w:rsidRDefault="000C62FE" w:rsidP="00E1418F">
      <w:pPr>
        <w:autoSpaceDE w:val="0"/>
        <w:autoSpaceDN w:val="0"/>
        <w:adjustRightInd w:val="0"/>
        <w:spacing w:after="0"/>
        <w:jc w:val="both"/>
        <w:rPr>
          <w:rFonts w:eastAsia="Times New Roman"/>
          <w:b/>
          <w:sz w:val="20"/>
          <w:szCs w:val="20"/>
        </w:rPr>
      </w:pPr>
      <w:proofErr w:type="spellStart"/>
      <w:r>
        <w:rPr>
          <w:rFonts w:eastAsia="Times New Roman"/>
          <w:b/>
          <w:sz w:val="20"/>
          <w:szCs w:val="20"/>
        </w:rPr>
        <w:t>Skytech</w:t>
      </w:r>
      <w:proofErr w:type="spellEnd"/>
      <w:r>
        <w:rPr>
          <w:rFonts w:eastAsia="Times New Roman"/>
          <w:b/>
          <w:sz w:val="20"/>
          <w:szCs w:val="20"/>
        </w:rPr>
        <w:t xml:space="preserve"> General Contracting</w:t>
      </w:r>
      <w:r w:rsidR="00E1418F">
        <w:rPr>
          <w:rFonts w:eastAsia="Times New Roman"/>
          <w:b/>
          <w:sz w:val="20"/>
          <w:szCs w:val="20"/>
        </w:rPr>
        <w:t xml:space="preserve"> LLC, UAE</w:t>
      </w:r>
    </w:p>
    <w:p w14:paraId="3CE14159" w14:textId="77777777" w:rsidR="00E1418F" w:rsidRPr="00185B0D" w:rsidRDefault="00E1418F" w:rsidP="00E1418F">
      <w:p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185B0D">
        <w:rPr>
          <w:rFonts w:asciiTheme="majorHAnsi" w:eastAsia="Times New Roman" w:hAnsiTheme="majorHAnsi"/>
          <w:bCs/>
          <w:sz w:val="20"/>
          <w:szCs w:val="20"/>
        </w:rPr>
        <w:t>The entity is an Abu Dhabi based Electro Mechanical contracting company.</w:t>
      </w:r>
    </w:p>
    <w:p w14:paraId="2894C77A" w14:textId="77777777" w:rsidR="005B69C0" w:rsidRPr="00430FDC" w:rsidRDefault="005B69C0" w:rsidP="003F255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0"/>
          <w:szCs w:val="10"/>
        </w:rPr>
      </w:pPr>
    </w:p>
    <w:p w14:paraId="6EB56C7C" w14:textId="77777777" w:rsidR="004B6EB4" w:rsidRPr="00411130" w:rsidRDefault="00E1418F" w:rsidP="004B6EB4">
      <w:p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/>
          <w:b/>
          <w:bCs/>
          <w:color w:val="AE915A"/>
          <w:sz w:val="20"/>
          <w:szCs w:val="20"/>
        </w:rPr>
      </w:pPr>
      <w:r>
        <w:rPr>
          <w:rFonts w:asciiTheme="majorHAnsi" w:eastAsia="Times New Roman" w:hAnsiTheme="majorHAnsi"/>
          <w:b/>
          <w:bCs/>
          <w:color w:val="AE915A"/>
          <w:sz w:val="20"/>
          <w:szCs w:val="20"/>
        </w:rPr>
        <w:t xml:space="preserve">Key Responsibilities: </w:t>
      </w:r>
    </w:p>
    <w:p w14:paraId="410FB0BB" w14:textId="77777777" w:rsidR="00E1418F" w:rsidRPr="00E1418F" w:rsidRDefault="00E1418F" w:rsidP="00E141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E1418F">
        <w:rPr>
          <w:rFonts w:eastAsia="Times New Roman"/>
          <w:sz w:val="20"/>
          <w:szCs w:val="20"/>
        </w:rPr>
        <w:t>Assumed overall responsibility for project performance, in accordance with estimated operating budget, developed, justified and defended budget submissions.</w:t>
      </w:r>
    </w:p>
    <w:p w14:paraId="11FBCE21" w14:textId="77777777" w:rsidR="00E1418F" w:rsidRPr="00E1418F" w:rsidRDefault="00E1418F" w:rsidP="00E141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E1418F">
        <w:rPr>
          <w:rFonts w:eastAsia="Times New Roman"/>
          <w:sz w:val="20"/>
          <w:szCs w:val="20"/>
        </w:rPr>
        <w:t>Performed comprehensive project management, coordinated between various sub-contractors, formulated and maintained all necessary construction documentation and records to assure a consistent, legally sufficient and cost effective work plan.</w:t>
      </w:r>
    </w:p>
    <w:p w14:paraId="041F7373" w14:textId="77777777" w:rsidR="00E1418F" w:rsidRPr="00E1418F" w:rsidRDefault="00E1418F" w:rsidP="00E141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E1418F">
        <w:rPr>
          <w:rFonts w:eastAsia="Times New Roman"/>
          <w:sz w:val="20"/>
          <w:szCs w:val="20"/>
        </w:rPr>
        <w:t>Advised staff of factors to be considered in the preparation of technical specifications and construction details.</w:t>
      </w:r>
    </w:p>
    <w:p w14:paraId="459CC3BD" w14:textId="77777777" w:rsidR="00E1418F" w:rsidRDefault="00E1418F" w:rsidP="00E141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E1418F">
        <w:rPr>
          <w:rFonts w:eastAsia="Times New Roman"/>
          <w:sz w:val="20"/>
          <w:szCs w:val="20"/>
        </w:rPr>
        <w:t>Provided operational s</w:t>
      </w:r>
      <w:r>
        <w:rPr>
          <w:rFonts w:eastAsia="Times New Roman"/>
          <w:sz w:val="20"/>
          <w:szCs w:val="20"/>
        </w:rPr>
        <w:t>taff with resources and orient</w:t>
      </w:r>
      <w:r w:rsidRPr="00E1418F">
        <w:rPr>
          <w:rFonts w:eastAsia="Times New Roman"/>
          <w:sz w:val="20"/>
          <w:szCs w:val="20"/>
        </w:rPr>
        <w:t>ed them toward proficiency with specialized functional components and systems.</w:t>
      </w:r>
    </w:p>
    <w:p w14:paraId="2A0E1602" w14:textId="77777777" w:rsidR="00E1418F" w:rsidRPr="00E1418F" w:rsidRDefault="00E1418F" w:rsidP="00E141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E1418F">
        <w:rPr>
          <w:rFonts w:eastAsia="Times New Roman"/>
          <w:sz w:val="20"/>
          <w:szCs w:val="20"/>
        </w:rPr>
        <w:t>Focal point at site to all other subcontractors and company’s representative in all client meetings.</w:t>
      </w:r>
    </w:p>
    <w:p w14:paraId="796F173A" w14:textId="77777777" w:rsidR="00E1418F" w:rsidRPr="00E1418F" w:rsidRDefault="00E1418F" w:rsidP="00E141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Prepared</w:t>
      </w:r>
      <w:r w:rsidRPr="00E1418F">
        <w:rPr>
          <w:rFonts w:eastAsia="Times New Roman"/>
          <w:sz w:val="20"/>
          <w:szCs w:val="20"/>
        </w:rPr>
        <w:t xml:space="preserve"> methods of statements, procedures, task risk assessments and lifting plans as needed for the project with compliance with client’s health and safety specifications. </w:t>
      </w:r>
    </w:p>
    <w:p w14:paraId="35DAF75E" w14:textId="77777777" w:rsidR="00E1418F" w:rsidRPr="00E1418F" w:rsidRDefault="00E1418F" w:rsidP="00E141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E1418F">
        <w:rPr>
          <w:rFonts w:eastAsia="Times New Roman"/>
          <w:sz w:val="20"/>
          <w:szCs w:val="20"/>
        </w:rPr>
        <w:t>Report</w:t>
      </w:r>
      <w:r>
        <w:rPr>
          <w:rFonts w:eastAsia="Times New Roman"/>
          <w:sz w:val="20"/>
          <w:szCs w:val="20"/>
        </w:rPr>
        <w:t>ed to the O</w:t>
      </w:r>
      <w:r w:rsidRPr="00E1418F">
        <w:rPr>
          <w:rFonts w:eastAsia="Times New Roman"/>
          <w:sz w:val="20"/>
          <w:szCs w:val="20"/>
        </w:rPr>
        <w:t xml:space="preserve">perations </w:t>
      </w:r>
      <w:r>
        <w:rPr>
          <w:rFonts w:eastAsia="Times New Roman"/>
          <w:sz w:val="20"/>
          <w:szCs w:val="20"/>
        </w:rPr>
        <w:t>M</w:t>
      </w:r>
      <w:r w:rsidRPr="00E1418F">
        <w:rPr>
          <w:rFonts w:eastAsia="Times New Roman"/>
          <w:sz w:val="20"/>
          <w:szCs w:val="20"/>
        </w:rPr>
        <w:t>anager and client on daily, weekly and monthly basis.</w:t>
      </w:r>
    </w:p>
    <w:p w14:paraId="2C50AF2F" w14:textId="77777777" w:rsidR="00E1418F" w:rsidRPr="00E1418F" w:rsidRDefault="00E1418F" w:rsidP="00E141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E1418F">
        <w:rPr>
          <w:rFonts w:eastAsia="Times New Roman"/>
          <w:sz w:val="20"/>
          <w:szCs w:val="20"/>
        </w:rPr>
        <w:t>Generated variations and improved services provided to the client, prepared invoicing submittals along with all support documents.</w:t>
      </w:r>
    </w:p>
    <w:p w14:paraId="2E5D7657" w14:textId="77777777" w:rsidR="00FF13B9" w:rsidRPr="00D648EF" w:rsidRDefault="00FF13B9" w:rsidP="00FF13B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0"/>
          <w:szCs w:val="10"/>
        </w:rPr>
      </w:pPr>
    </w:p>
    <w:p w14:paraId="5291C065" w14:textId="77777777" w:rsidR="00FF13B9" w:rsidRDefault="00FF13B9" w:rsidP="00185B0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  <w:r w:rsidRPr="00E93445">
        <w:rPr>
          <w:rFonts w:asciiTheme="majorHAnsi" w:eastAsia="Times New Roman" w:hAnsiTheme="majorHAnsi"/>
          <w:b/>
          <w:bCs/>
          <w:color w:val="AE915A"/>
          <w:sz w:val="24"/>
          <w:szCs w:val="24"/>
        </w:rPr>
        <w:t xml:space="preserve">Project Engineer                                                                                                                                                                         </w:t>
      </w:r>
      <w:r w:rsidRPr="00FF13B9">
        <w:rPr>
          <w:rFonts w:asciiTheme="majorHAnsi" w:eastAsia="Times New Roman" w:hAnsiTheme="majorHAnsi"/>
          <w:b/>
          <w:bCs/>
          <w:color w:val="AE915A"/>
          <w:sz w:val="20"/>
          <w:szCs w:val="20"/>
        </w:rPr>
        <w:t xml:space="preserve">April 2007- March 2011 </w:t>
      </w:r>
    </w:p>
    <w:p w14:paraId="3C8EC5E6" w14:textId="77777777" w:rsidR="00FF13B9" w:rsidRDefault="00FF13B9" w:rsidP="00FF13B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FF13B9">
        <w:rPr>
          <w:rFonts w:eastAsia="Times New Roman"/>
          <w:b/>
          <w:sz w:val="20"/>
          <w:szCs w:val="20"/>
        </w:rPr>
        <w:t>Target Engineering &amp; Construction Company L.L.C, UAE</w:t>
      </w:r>
      <w:r>
        <w:rPr>
          <w:rFonts w:eastAsia="Times New Roman"/>
          <w:sz w:val="20"/>
          <w:szCs w:val="20"/>
        </w:rPr>
        <w:t xml:space="preserve"> </w:t>
      </w:r>
    </w:p>
    <w:p w14:paraId="4C4ACEE9" w14:textId="77777777" w:rsidR="00430FDC" w:rsidRPr="00185B0D" w:rsidRDefault="00430FDC" w:rsidP="00FF13B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185B0D">
        <w:rPr>
          <w:rFonts w:eastAsia="Times New Roman"/>
          <w:sz w:val="20"/>
          <w:szCs w:val="20"/>
        </w:rPr>
        <w:t>The entity is a General construction company, Civil, Marine, &amp; Electro Mechanical, with offices in UAE, Qatar, Italy, London, &amp; USA.</w:t>
      </w:r>
    </w:p>
    <w:p w14:paraId="6CF0AFFC" w14:textId="77777777" w:rsidR="00FF13B9" w:rsidRPr="00FF13B9" w:rsidRDefault="00FF13B9" w:rsidP="00FF13B9">
      <w:p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/>
          <w:b/>
          <w:bCs/>
          <w:color w:val="AE915A"/>
          <w:sz w:val="20"/>
          <w:szCs w:val="20"/>
        </w:rPr>
      </w:pPr>
      <w:r>
        <w:rPr>
          <w:rFonts w:asciiTheme="majorHAnsi" w:eastAsia="Times New Roman" w:hAnsiTheme="majorHAnsi"/>
          <w:b/>
          <w:bCs/>
          <w:color w:val="AE915A"/>
          <w:sz w:val="20"/>
          <w:szCs w:val="20"/>
        </w:rPr>
        <w:t xml:space="preserve">Key Responsibilities: </w:t>
      </w:r>
    </w:p>
    <w:p w14:paraId="689C539A" w14:textId="77777777" w:rsidR="00FF13B9" w:rsidRPr="00FF13B9" w:rsidRDefault="00FF13B9" w:rsidP="00FF13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FF13B9">
        <w:rPr>
          <w:rFonts w:eastAsia="Times New Roman"/>
          <w:sz w:val="20"/>
          <w:szCs w:val="20"/>
        </w:rPr>
        <w:t>Client’s primary focal point for allocated projects from kick off to close out.</w:t>
      </w:r>
    </w:p>
    <w:p w14:paraId="50401AEE" w14:textId="77777777" w:rsidR="00FF13B9" w:rsidRPr="00FF13B9" w:rsidRDefault="00FF13B9" w:rsidP="00FF13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FF13B9">
        <w:rPr>
          <w:rFonts w:eastAsia="Times New Roman"/>
          <w:sz w:val="20"/>
          <w:szCs w:val="20"/>
        </w:rPr>
        <w:t>Ensure</w:t>
      </w:r>
      <w:r>
        <w:rPr>
          <w:rFonts w:eastAsia="Times New Roman"/>
          <w:sz w:val="20"/>
          <w:szCs w:val="20"/>
        </w:rPr>
        <w:t>d</w:t>
      </w:r>
      <w:r w:rsidRPr="00FF13B9">
        <w:rPr>
          <w:rFonts w:eastAsia="Times New Roman"/>
          <w:sz w:val="20"/>
          <w:szCs w:val="20"/>
        </w:rPr>
        <w:t xml:space="preserve"> good communication between disciplines civil, marine, electrical and mechanical.</w:t>
      </w:r>
    </w:p>
    <w:p w14:paraId="4655EA16" w14:textId="77777777" w:rsidR="00FF13B9" w:rsidRPr="00FF13B9" w:rsidRDefault="00FF13B9" w:rsidP="00FF13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FF13B9">
        <w:rPr>
          <w:rFonts w:eastAsia="Times New Roman"/>
          <w:sz w:val="20"/>
          <w:szCs w:val="20"/>
        </w:rPr>
        <w:t>Maintain</w:t>
      </w:r>
      <w:r>
        <w:rPr>
          <w:rFonts w:eastAsia="Times New Roman"/>
          <w:sz w:val="20"/>
          <w:szCs w:val="20"/>
        </w:rPr>
        <w:t>ed</w:t>
      </w:r>
      <w:r w:rsidRPr="00FF13B9">
        <w:rPr>
          <w:rFonts w:eastAsia="Times New Roman"/>
          <w:sz w:val="20"/>
          <w:szCs w:val="20"/>
        </w:rPr>
        <w:t xml:space="preserve"> effective dialogue with other project engineers, delivery team leader &amp; contracts manager.</w:t>
      </w:r>
    </w:p>
    <w:p w14:paraId="69022EB9" w14:textId="77777777" w:rsidR="00FF13B9" w:rsidRPr="00FF13B9" w:rsidRDefault="00FF13B9" w:rsidP="00FF13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FF13B9">
        <w:rPr>
          <w:rFonts w:eastAsia="Times New Roman"/>
          <w:sz w:val="20"/>
          <w:szCs w:val="20"/>
        </w:rPr>
        <w:t>Ensure</w:t>
      </w:r>
      <w:r>
        <w:rPr>
          <w:rFonts w:eastAsia="Times New Roman"/>
          <w:sz w:val="20"/>
          <w:szCs w:val="20"/>
        </w:rPr>
        <w:t>d</w:t>
      </w:r>
      <w:r w:rsidRPr="00FF13B9">
        <w:rPr>
          <w:rFonts w:eastAsia="Times New Roman"/>
          <w:sz w:val="20"/>
          <w:szCs w:val="20"/>
        </w:rPr>
        <w:t xml:space="preserve"> project scope, schedule and cost are clearly defined, closely coordinated, consistently monitored and controlled throughout the project cycle. </w:t>
      </w:r>
    </w:p>
    <w:p w14:paraId="13C75C28" w14:textId="77777777" w:rsidR="00FF13B9" w:rsidRPr="00FF13B9" w:rsidRDefault="00FF13B9" w:rsidP="00FF13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Reported any deviation and proposed</w:t>
      </w:r>
      <w:r w:rsidRPr="00FF13B9">
        <w:rPr>
          <w:rFonts w:eastAsia="Times New Roman"/>
          <w:sz w:val="20"/>
          <w:szCs w:val="20"/>
        </w:rPr>
        <w:t xml:space="preserve"> corrective action to ensure the project goals for safety, schedule, cost, and quality are met.</w:t>
      </w:r>
    </w:p>
    <w:p w14:paraId="6227220D" w14:textId="77777777" w:rsidR="00FF13B9" w:rsidRPr="00FF13B9" w:rsidRDefault="00FF13B9" w:rsidP="00FF13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FF13B9">
        <w:rPr>
          <w:rFonts w:eastAsia="Times New Roman"/>
          <w:sz w:val="20"/>
          <w:szCs w:val="20"/>
        </w:rPr>
        <w:t>Set priorities for work execution and handle them one at a time looking at the “big picture”</w:t>
      </w:r>
    </w:p>
    <w:p w14:paraId="12523D6B" w14:textId="77777777" w:rsidR="00FF13B9" w:rsidRDefault="00FF13B9" w:rsidP="00FF13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Recommended</w:t>
      </w:r>
      <w:r w:rsidRPr="00FF13B9">
        <w:rPr>
          <w:rFonts w:eastAsia="Times New Roman"/>
          <w:sz w:val="20"/>
          <w:szCs w:val="20"/>
        </w:rPr>
        <w:t xml:space="preserve"> improvements, ideas to work processes, policies, procedures, and design at every opportunity that will result in either schedule improvement or cost saving.</w:t>
      </w:r>
    </w:p>
    <w:p w14:paraId="780AEC89" w14:textId="77777777" w:rsidR="00B538B4" w:rsidRPr="00D648EF" w:rsidRDefault="00B538B4" w:rsidP="00B538B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0"/>
          <w:szCs w:val="10"/>
        </w:rPr>
      </w:pPr>
    </w:p>
    <w:p w14:paraId="56214C96" w14:textId="77777777" w:rsidR="00B538B4" w:rsidRPr="00B538B4" w:rsidRDefault="00B538B4" w:rsidP="00B538B4">
      <w:p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/>
          <w:b/>
          <w:bCs/>
          <w:color w:val="AE915A"/>
          <w:sz w:val="20"/>
          <w:szCs w:val="20"/>
        </w:rPr>
      </w:pPr>
      <w:r>
        <w:rPr>
          <w:rFonts w:asciiTheme="majorHAnsi" w:eastAsia="Times New Roman" w:hAnsiTheme="majorHAnsi"/>
          <w:b/>
          <w:bCs/>
          <w:color w:val="AE915A"/>
          <w:sz w:val="20"/>
          <w:szCs w:val="20"/>
        </w:rPr>
        <w:t xml:space="preserve">Previous Professional Experience: </w:t>
      </w:r>
    </w:p>
    <w:p w14:paraId="56840A68" w14:textId="77777777" w:rsidR="00836240" w:rsidRDefault="00B538B4" w:rsidP="0083624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Apr ’06 – Apr ’07: </w:t>
      </w:r>
      <w:r w:rsidRPr="00B538B4">
        <w:rPr>
          <w:rFonts w:eastAsia="Times New Roman"/>
          <w:sz w:val="20"/>
          <w:szCs w:val="20"/>
        </w:rPr>
        <w:t>Assistant Production Manager- Refrigeration Division</w:t>
      </w:r>
      <w:r>
        <w:rPr>
          <w:rFonts w:eastAsia="Times New Roman"/>
          <w:sz w:val="20"/>
          <w:szCs w:val="20"/>
        </w:rPr>
        <w:t>,</w:t>
      </w:r>
      <w:r w:rsidRPr="00B538B4">
        <w:rPr>
          <w:rFonts w:eastAsia="Times New Roman"/>
          <w:sz w:val="20"/>
          <w:szCs w:val="20"/>
        </w:rPr>
        <w:t xml:space="preserve"> Lydia Group– Aleppo, Syria </w:t>
      </w:r>
      <w:r>
        <w:rPr>
          <w:rFonts w:eastAsia="Times New Roman"/>
          <w:sz w:val="20"/>
          <w:szCs w:val="20"/>
        </w:rPr>
        <w:t xml:space="preserve"> </w:t>
      </w:r>
    </w:p>
    <w:p w14:paraId="2290118C" w14:textId="77777777" w:rsidR="00185B0D" w:rsidRPr="00D648EF" w:rsidRDefault="00185B0D" w:rsidP="00185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sz w:val="20"/>
          <w:szCs w:val="20"/>
        </w:rPr>
      </w:pPr>
    </w:p>
    <w:p w14:paraId="27CE6FBF" w14:textId="77777777" w:rsidR="00E93445" w:rsidRDefault="00E93445" w:rsidP="008362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27364C"/>
          <w:sz w:val="24"/>
          <w:szCs w:val="12"/>
        </w:rPr>
      </w:pPr>
    </w:p>
    <w:p w14:paraId="35A1B6DF" w14:textId="77777777" w:rsidR="00E93445" w:rsidRDefault="00E93445" w:rsidP="008362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27364C"/>
          <w:sz w:val="24"/>
          <w:szCs w:val="12"/>
        </w:rPr>
      </w:pPr>
    </w:p>
    <w:p w14:paraId="5B8BC9C5" w14:textId="77777777" w:rsidR="00E52824" w:rsidRDefault="00E52824" w:rsidP="008362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27364C"/>
          <w:sz w:val="24"/>
          <w:szCs w:val="12"/>
        </w:rPr>
      </w:pPr>
    </w:p>
    <w:p w14:paraId="1CC86E4C" w14:textId="77777777" w:rsidR="00E52824" w:rsidRDefault="00E52824" w:rsidP="008362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27364C"/>
          <w:sz w:val="24"/>
          <w:szCs w:val="12"/>
        </w:rPr>
      </w:pPr>
      <w:bookmarkStart w:id="0" w:name="_GoBack"/>
      <w:bookmarkEnd w:id="0"/>
    </w:p>
    <w:p w14:paraId="17F1639A" w14:textId="77777777" w:rsidR="00E93445" w:rsidRDefault="00E93445" w:rsidP="008362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27364C"/>
          <w:sz w:val="24"/>
          <w:szCs w:val="12"/>
        </w:rPr>
      </w:pPr>
    </w:p>
    <w:p w14:paraId="2286D593" w14:textId="77777777" w:rsidR="00E93445" w:rsidRDefault="00E93445" w:rsidP="008362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27364C"/>
          <w:sz w:val="24"/>
          <w:szCs w:val="12"/>
        </w:rPr>
      </w:pPr>
    </w:p>
    <w:p w14:paraId="0BFDF291" w14:textId="77777777" w:rsidR="00836240" w:rsidRDefault="006B3E14" w:rsidP="0083624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644A16">
        <w:rPr>
          <w:rFonts w:ascii="Arial" w:hAnsi="Arial"/>
          <w:b/>
          <w:noProof/>
          <w:color w:val="27364C"/>
          <w:sz w:val="24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9DBFBD" wp14:editId="20D1A53B">
                <wp:simplePos x="0" y="0"/>
                <wp:positionH relativeFrom="column">
                  <wp:posOffset>1639570</wp:posOffset>
                </wp:positionH>
                <wp:positionV relativeFrom="paragraph">
                  <wp:posOffset>76200</wp:posOffset>
                </wp:positionV>
                <wp:extent cx="51435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285A02" id="Straight Connector 5" o:spid="_x0000_s1026" style="position:absolute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1pt,6pt" to="534.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6hx9wEAAFIEAAAOAAAAZHJzL2Uyb0RvYy54bWysVE2P2yAQvVfqf0DcGzvbpqqsOHvIattD&#10;P6Ju2zuLIUYCBgGbOP++w5B4V9uqUqteEAwz7817jL2+npxlBxWTAd/z5aLlTHkJg/H7nn//dvvq&#10;HWcpCz8IC171/KQSv968fLE+hk5dwQh2UJEhiE/dMfR8zDl0TZPkqJxICwjK46WG6ETGY9w3QxRH&#10;RHe2uWrbt80R4hAiSJUSRm/qJd8QvtZK5i9aJ5WZ7Tn2lmmNtN6XtdmsRbePIoxGntsQ/9CFE8Yj&#10;6Qx1I7JgD9H8AuWMjJBA54UE14DWRirSgGqW7TM1d6MIirSgOSnMNqX/Bys/H3aRmaHnK868cPhE&#10;dzkKsx8z24L3aCBEtio+HUPqMH3rd/F8SmEXi+hJR8e0NeEDjgCn3Y+yK3cokU3k92n2W02ZSQyu&#10;lm9er1p8Fnm5aypYKQwx5fcKHCubnlvjixWiE4ePKWMDmHpJKWHry5rAmuHWWEuHMkRqayM7CHz+&#10;PNWO7IP7BEONITvy0xBgGEflWRhJaBQLClE+IcC7QtoUX6oTtMsnq2pDX5VGZ1Fn5Z2BKoeQUvm8&#10;LOSEhNmlTGPzc2FLiv9YeM4vpYrm/W+K5wpiBp/nYmc8xN+xFxdry7rmXxyouosF9zCcaEbIGhxc&#10;Unj+yMqX8fRM5Y+/gs1PAAAA//8DAFBLAwQUAAYACAAAACEAoPaRo9sAAAAKAQAADwAAAGRycy9k&#10;b3ducmV2LnhtbEyPwU7DMBBE70j8g7VI3KhNJKoS4lQRooJDL23h7sTbJCVeR7Gbhr9nIw70uDNP&#10;szPZenKdGHEIrScNjwsFAqnytqVaw+dh87ACEaIhazpPqOEHA6zz25vMpNZfaIfjPtaCQyikRkMT&#10;Y59KGaoGnQkL3yOxd/SDM5HPoZZ2MBcOd51MlFpKZ1riD43p8bXB6nt/dhq+TuqtlO/ddvexmcZD&#10;7Ytnuy20vr+bihcQEaf4D8Ncn6tDzp1KfyYbRKcheVoljLKR8KYZUMtZKf8UmWfyekL+CwAA//8D&#10;AFBLAQItABQABgAIAAAAIQC2gziS/gAAAOEBAAATAAAAAAAAAAAAAAAAAAAAAABbQ29udGVudF9U&#10;eXBlc10ueG1sUEsBAi0AFAAGAAgAAAAhADj9If/WAAAAlAEAAAsAAAAAAAAAAAAAAAAALwEAAF9y&#10;ZWxzLy5yZWxzUEsBAi0AFAAGAAgAAAAhAOSjqHH3AQAAUgQAAA4AAAAAAAAAAAAAAAAALgIAAGRy&#10;cy9lMm9Eb2MueG1sUEsBAi0AFAAGAAgAAAAhAKD2kaPbAAAACgEAAA8AAAAAAAAAAAAAAAAAUQQA&#10;AGRycy9kb3ducmV2LnhtbFBLBQYAAAAABAAEAPMAAABZBQAAAAA=&#10;" strokecolor="gray [1629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b/>
          <w:color w:val="27364C"/>
          <w:sz w:val="24"/>
          <w:szCs w:val="12"/>
        </w:rPr>
        <w:t>TRAINING ATTENDED</w:t>
      </w:r>
    </w:p>
    <w:p w14:paraId="284F5BD3" w14:textId="77777777" w:rsidR="000C62FE" w:rsidRPr="000C62FE" w:rsidRDefault="000C62FE" w:rsidP="000C62F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0"/>
          <w:szCs w:val="10"/>
        </w:rPr>
      </w:pPr>
    </w:p>
    <w:p w14:paraId="07827B82" w14:textId="77777777" w:rsidR="00836240" w:rsidRPr="00836240" w:rsidRDefault="00836240" w:rsidP="0083624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836240">
        <w:rPr>
          <w:rFonts w:eastAsia="Times New Roman"/>
          <w:sz w:val="20"/>
          <w:szCs w:val="20"/>
        </w:rPr>
        <w:t xml:space="preserve">Lean Manufacturing- Process Improvement- Six Sigma Green Belt- </w:t>
      </w:r>
      <w:proofErr w:type="spellStart"/>
      <w:r w:rsidRPr="00836240">
        <w:rPr>
          <w:rFonts w:eastAsia="Times New Roman"/>
          <w:sz w:val="20"/>
          <w:szCs w:val="20"/>
        </w:rPr>
        <w:t>Meirc</w:t>
      </w:r>
      <w:proofErr w:type="spellEnd"/>
      <w:r w:rsidRPr="00836240">
        <w:rPr>
          <w:rFonts w:eastAsia="Times New Roman"/>
          <w:sz w:val="20"/>
          <w:szCs w:val="20"/>
        </w:rPr>
        <w:t xml:space="preserve"> Training (2017).</w:t>
      </w:r>
    </w:p>
    <w:p w14:paraId="33C8D323" w14:textId="77777777" w:rsidR="00836240" w:rsidRPr="00836240" w:rsidRDefault="00836240" w:rsidP="0083624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836240">
        <w:rPr>
          <w:rFonts w:eastAsia="Times New Roman"/>
          <w:sz w:val="20"/>
          <w:szCs w:val="20"/>
        </w:rPr>
        <w:t xml:space="preserve">Finance for Non Finance Managers- </w:t>
      </w:r>
      <w:proofErr w:type="spellStart"/>
      <w:r w:rsidRPr="00836240">
        <w:rPr>
          <w:rFonts w:eastAsia="Times New Roman"/>
          <w:sz w:val="20"/>
          <w:szCs w:val="20"/>
        </w:rPr>
        <w:t>Meirc</w:t>
      </w:r>
      <w:proofErr w:type="spellEnd"/>
      <w:r w:rsidRPr="00836240">
        <w:rPr>
          <w:rFonts w:eastAsia="Times New Roman"/>
          <w:sz w:val="20"/>
          <w:szCs w:val="20"/>
        </w:rPr>
        <w:t xml:space="preserve"> Training (2016).</w:t>
      </w:r>
    </w:p>
    <w:p w14:paraId="3A58C64C" w14:textId="77777777" w:rsidR="00836240" w:rsidRPr="00836240" w:rsidRDefault="00836240" w:rsidP="0083624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836240">
        <w:rPr>
          <w:rFonts w:eastAsia="Times New Roman"/>
          <w:sz w:val="20"/>
          <w:szCs w:val="20"/>
        </w:rPr>
        <w:t>ISO 9001:2015 Quality Management Systems/ Requirements- Lloyd Register (2016).</w:t>
      </w:r>
    </w:p>
    <w:p w14:paraId="7ABC309D" w14:textId="77777777" w:rsidR="006B3E14" w:rsidRPr="00430FDC" w:rsidRDefault="00836240" w:rsidP="006B3E1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836240">
        <w:rPr>
          <w:rFonts w:eastAsia="Times New Roman"/>
          <w:sz w:val="20"/>
          <w:szCs w:val="20"/>
        </w:rPr>
        <w:t xml:space="preserve">IOSH Institution of Occupational Safety and Health- Risk Assessment- </w:t>
      </w:r>
      <w:proofErr w:type="spellStart"/>
      <w:r w:rsidRPr="00836240">
        <w:rPr>
          <w:rFonts w:eastAsia="Times New Roman"/>
          <w:sz w:val="20"/>
          <w:szCs w:val="20"/>
        </w:rPr>
        <w:t>Proclad</w:t>
      </w:r>
      <w:proofErr w:type="spellEnd"/>
      <w:r w:rsidRPr="00836240">
        <w:rPr>
          <w:rFonts w:eastAsia="Times New Roman"/>
          <w:sz w:val="20"/>
          <w:szCs w:val="20"/>
        </w:rPr>
        <w:t xml:space="preserve"> Academy (2015).</w:t>
      </w:r>
    </w:p>
    <w:p w14:paraId="20A20387" w14:textId="77777777" w:rsidR="00430FDC" w:rsidRDefault="00430FDC" w:rsidP="000C6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27364C"/>
          <w:sz w:val="24"/>
          <w:szCs w:val="12"/>
        </w:rPr>
      </w:pPr>
    </w:p>
    <w:p w14:paraId="026E1BB4" w14:textId="77777777" w:rsidR="000C62FE" w:rsidRPr="00430FDC" w:rsidRDefault="006B3E14" w:rsidP="000C62F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644A16">
        <w:rPr>
          <w:rFonts w:ascii="Arial" w:hAnsi="Arial"/>
          <w:b/>
          <w:noProof/>
          <w:color w:val="27364C"/>
          <w:sz w:val="24"/>
          <w:szCs w:val="1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BC8DAB" wp14:editId="4D93ACAA">
                <wp:simplePos x="0" y="0"/>
                <wp:positionH relativeFrom="column">
                  <wp:posOffset>1639570</wp:posOffset>
                </wp:positionH>
                <wp:positionV relativeFrom="paragraph">
                  <wp:posOffset>76200</wp:posOffset>
                </wp:positionV>
                <wp:extent cx="51435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28F89B" id="Straight Connector 8" o:spid="_x0000_s1026" style="position:absolute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1pt,6pt" to="534.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cJ9wEAAFIEAAAOAAAAZHJzL2Uyb0RvYy54bWysVE1vGyEQvVfqf0Dc612nTRWtvM7BUdpD&#10;P6ymzZ2wgxcJGATEa//7DmBvo7SK1KoXBMPMe/Mes7u6PljD9hCiRtfz5aLlDJzEQbtdz398v31z&#10;xVlMwg3CoIOeHyHy6/XrV6vJd3CBI5oBAiMQF7vJ93xMyXdNE+UIVsQFenB0qTBYkegYds0QxETo&#10;1jQXbfu+mTAMPqCEGCl6Uy/5uuArBTJ9VSpCYqbn1FsqayjrQ16b9Up0uyD8qOWpDfEPXVihHZHO&#10;UDciCfYY9G9QVsuAEVVaSLQNKqUlFA2kZtk+U3M3Cg9FC5kT/WxT/H+w8st+G5geek4P5YSlJ7pL&#10;QejdmNgGnSMDMbCr7NPkY0fpG7cNp1P025BFH1SwTBntP9II8LK7z7t8RxLZofh9nP2GQ2KSgpfL&#10;d28vW3oWeb5rKlgu9CGmD4CW5U3PjXbZCtGJ/aeYqAFKPafksHF5jWj0cKuNKYc8RLAxge0FPX86&#10;1I7Mo/2MQ40RO/GXIaAwjcqzMJGUUcwohfIJAd1l0ib7Up0ou3Q0UBv6BoqcJZ2VdwaqHEJKcGmZ&#10;yQsSZecyRc3PhW1R/GLhKT+XQpn3vymeKwozujQXW+0w/Ik9u1hbVjX/7EDVnS14wOFYZqRYQ4Nb&#10;FJ4+svxlPD2X8l+/gvVPAAAA//8DAFBLAwQUAAYACAAAACEAoPaRo9sAAAAKAQAADwAAAGRycy9k&#10;b3ducmV2LnhtbEyPwU7DMBBE70j8g7VI3KhNJKoS4lQRooJDL23h7sTbJCVeR7Gbhr9nIw70uDNP&#10;szPZenKdGHEIrScNjwsFAqnytqVaw+dh87ACEaIhazpPqOEHA6zz25vMpNZfaIfjPtaCQyikRkMT&#10;Y59KGaoGnQkL3yOxd/SDM5HPoZZ2MBcOd51MlFpKZ1riD43p8bXB6nt/dhq+TuqtlO/ddvexmcZD&#10;7Ytnuy20vr+bihcQEaf4D8Ncn6tDzp1KfyYbRKcheVoljLKR8KYZUMtZKf8UmWfyekL+CwAA//8D&#10;AFBLAQItABQABgAIAAAAIQC2gziS/gAAAOEBAAATAAAAAAAAAAAAAAAAAAAAAABbQ29udGVudF9U&#10;eXBlc10ueG1sUEsBAi0AFAAGAAgAAAAhADj9If/WAAAAlAEAAAsAAAAAAAAAAAAAAAAALwEAAF9y&#10;ZWxzLy5yZWxzUEsBAi0AFAAGAAgAAAAhAOPUlwn3AQAAUgQAAA4AAAAAAAAAAAAAAAAALgIAAGRy&#10;cy9lMm9Eb2MueG1sUEsBAi0AFAAGAAgAAAAhAKD2kaPbAAAACgEAAA8AAAAAAAAAAAAAAAAAUQQA&#10;AGRycy9kb3ducmV2LnhtbFBLBQYAAAAABAAEAPMAAABZBQAAAAA=&#10;" strokecolor="gray [1629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b/>
          <w:color w:val="27364C"/>
          <w:sz w:val="24"/>
          <w:szCs w:val="12"/>
        </w:rPr>
        <w:t>MEMBERSHIPS HELD</w:t>
      </w:r>
    </w:p>
    <w:p w14:paraId="55296AB5" w14:textId="77777777" w:rsidR="006B3E14" w:rsidRPr="006B3E14" w:rsidRDefault="006B3E14" w:rsidP="006B3E1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6B3E14">
        <w:rPr>
          <w:rFonts w:eastAsia="Times New Roman"/>
          <w:sz w:val="20"/>
          <w:szCs w:val="20"/>
        </w:rPr>
        <w:t>UAE Society of Engineers.</w:t>
      </w:r>
    </w:p>
    <w:p w14:paraId="30EF82F1" w14:textId="77777777" w:rsidR="006B3E14" w:rsidRPr="006B3E14" w:rsidRDefault="006B3E14" w:rsidP="006B3E1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</w:rPr>
      </w:pPr>
      <w:r w:rsidRPr="006B3E14">
        <w:rPr>
          <w:rFonts w:eastAsia="Times New Roman"/>
          <w:sz w:val="20"/>
          <w:szCs w:val="20"/>
        </w:rPr>
        <w:t>Syrian Engineers Association (S.E.A), Aleppo, Syria.</w:t>
      </w:r>
    </w:p>
    <w:p w14:paraId="45B4225D" w14:textId="77777777" w:rsidR="00BB35C7" w:rsidRDefault="00BB35C7" w:rsidP="00D648E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2060"/>
          <w:sz w:val="20"/>
          <w:szCs w:val="20"/>
        </w:rPr>
      </w:pPr>
    </w:p>
    <w:p w14:paraId="6F7F1238" w14:textId="77777777" w:rsidR="009B2CA9" w:rsidRPr="00574AA8" w:rsidRDefault="00D648EF" w:rsidP="00D648E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color w:val="002060"/>
          <w:sz w:val="20"/>
          <w:szCs w:val="20"/>
        </w:rPr>
        <w:t>REFEREN</w:t>
      </w:r>
      <w:r w:rsidR="006B3E14" w:rsidRPr="006B3E14">
        <w:rPr>
          <w:rFonts w:eastAsia="Times New Roman"/>
          <w:b/>
          <w:color w:val="002060"/>
          <w:sz w:val="20"/>
          <w:szCs w:val="20"/>
        </w:rPr>
        <w:t>CES CAN BE PROVIDED UPON REQUEST</w:t>
      </w:r>
    </w:p>
    <w:sectPr w:rsidR="009B2CA9" w:rsidRPr="00574AA8" w:rsidSect="009A6C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864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B569A" w14:textId="77777777" w:rsidR="00E93445" w:rsidRDefault="00E93445" w:rsidP="00533C5A">
      <w:pPr>
        <w:spacing w:after="0" w:line="240" w:lineRule="auto"/>
      </w:pPr>
      <w:r>
        <w:separator/>
      </w:r>
    </w:p>
  </w:endnote>
  <w:endnote w:type="continuationSeparator" w:id="0">
    <w:p w14:paraId="0B230820" w14:textId="77777777" w:rsidR="00E93445" w:rsidRDefault="00E93445" w:rsidP="0053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atha">
    <w:altName w:val="Times New Roman"/>
    <w:panose1 w:val="000000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Segoe UI">
    <w:altName w:val="Arial Bold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5C372" w14:textId="77777777" w:rsidR="00E93445" w:rsidRDefault="00E9344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97325" w14:textId="77777777" w:rsidR="00E93445" w:rsidRDefault="00E9344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84033" w14:textId="77777777" w:rsidR="00E93445" w:rsidRDefault="00E934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3E3E7" w14:textId="77777777" w:rsidR="00E93445" w:rsidRDefault="00E93445" w:rsidP="00533C5A">
      <w:pPr>
        <w:spacing w:after="0" w:line="240" w:lineRule="auto"/>
      </w:pPr>
      <w:r>
        <w:separator/>
      </w:r>
    </w:p>
  </w:footnote>
  <w:footnote w:type="continuationSeparator" w:id="0">
    <w:p w14:paraId="31979960" w14:textId="77777777" w:rsidR="00E93445" w:rsidRDefault="00E93445" w:rsidP="00533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818C0" w14:textId="77777777" w:rsidR="00E93445" w:rsidRDefault="00E9344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5BB9F" w14:textId="77777777" w:rsidR="00E93445" w:rsidRDefault="00E9344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128F5" w14:textId="77777777" w:rsidR="00E93445" w:rsidRDefault="00E9344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7FE0"/>
    <w:multiLevelType w:val="hybridMultilevel"/>
    <w:tmpl w:val="0E0E7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AE7EAE"/>
    <w:multiLevelType w:val="hybridMultilevel"/>
    <w:tmpl w:val="0EF06C7E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103EC8"/>
    <w:multiLevelType w:val="hybridMultilevel"/>
    <w:tmpl w:val="8B2C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27DB7"/>
    <w:multiLevelType w:val="hybridMultilevel"/>
    <w:tmpl w:val="394E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8053B"/>
    <w:multiLevelType w:val="hybridMultilevel"/>
    <w:tmpl w:val="B8F2C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94322A"/>
    <w:multiLevelType w:val="hybridMultilevel"/>
    <w:tmpl w:val="4C082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1F5854"/>
    <w:multiLevelType w:val="hybridMultilevel"/>
    <w:tmpl w:val="9A74E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593B28"/>
    <w:multiLevelType w:val="hybridMultilevel"/>
    <w:tmpl w:val="725CC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53EE9"/>
    <w:multiLevelType w:val="hybridMultilevel"/>
    <w:tmpl w:val="60B6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855A0"/>
    <w:multiLevelType w:val="hybridMultilevel"/>
    <w:tmpl w:val="4D7E29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822BBB"/>
    <w:multiLevelType w:val="hybridMultilevel"/>
    <w:tmpl w:val="AE520A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4B75EE"/>
    <w:multiLevelType w:val="hybridMultilevel"/>
    <w:tmpl w:val="EDF808C2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0"/>
  </w:num>
  <w:num w:numId="9">
    <w:abstractNumId w:val="11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D4"/>
    <w:rsid w:val="0000079D"/>
    <w:rsid w:val="00002ECE"/>
    <w:rsid w:val="00006D5D"/>
    <w:rsid w:val="00012222"/>
    <w:rsid w:val="000212EB"/>
    <w:rsid w:val="000239D2"/>
    <w:rsid w:val="000249C7"/>
    <w:rsid w:val="000313D3"/>
    <w:rsid w:val="00051C96"/>
    <w:rsid w:val="000539C1"/>
    <w:rsid w:val="0006337E"/>
    <w:rsid w:val="00075988"/>
    <w:rsid w:val="000871DE"/>
    <w:rsid w:val="000946D4"/>
    <w:rsid w:val="00097ECF"/>
    <w:rsid w:val="000B34C5"/>
    <w:rsid w:val="000B55FC"/>
    <w:rsid w:val="000C0B65"/>
    <w:rsid w:val="000C36A0"/>
    <w:rsid w:val="000C62FE"/>
    <w:rsid w:val="000D0261"/>
    <w:rsid w:val="000D0A36"/>
    <w:rsid w:val="000F04DB"/>
    <w:rsid w:val="000F27C8"/>
    <w:rsid w:val="0010439F"/>
    <w:rsid w:val="001167BC"/>
    <w:rsid w:val="001171C8"/>
    <w:rsid w:val="00125949"/>
    <w:rsid w:val="00125B9D"/>
    <w:rsid w:val="00134D73"/>
    <w:rsid w:val="00153858"/>
    <w:rsid w:val="0018011C"/>
    <w:rsid w:val="00185959"/>
    <w:rsid w:val="00185B0D"/>
    <w:rsid w:val="001861FC"/>
    <w:rsid w:val="001B1EE7"/>
    <w:rsid w:val="001C2633"/>
    <w:rsid w:val="001D1F42"/>
    <w:rsid w:val="001D7965"/>
    <w:rsid w:val="001E694A"/>
    <w:rsid w:val="001F281E"/>
    <w:rsid w:val="00201892"/>
    <w:rsid w:val="002027AD"/>
    <w:rsid w:val="00204B2D"/>
    <w:rsid w:val="00205094"/>
    <w:rsid w:val="00215F95"/>
    <w:rsid w:val="002202C2"/>
    <w:rsid w:val="00221012"/>
    <w:rsid w:val="002226DE"/>
    <w:rsid w:val="00223EF1"/>
    <w:rsid w:val="00243DBB"/>
    <w:rsid w:val="002448A0"/>
    <w:rsid w:val="002820BA"/>
    <w:rsid w:val="002A0B8D"/>
    <w:rsid w:val="002A6DFB"/>
    <w:rsid w:val="002B2DAE"/>
    <w:rsid w:val="002B3C0B"/>
    <w:rsid w:val="002C5234"/>
    <w:rsid w:val="002C7494"/>
    <w:rsid w:val="002D7906"/>
    <w:rsid w:val="002E170E"/>
    <w:rsid w:val="002E795E"/>
    <w:rsid w:val="002F3F4C"/>
    <w:rsid w:val="002F5EE2"/>
    <w:rsid w:val="00307CF1"/>
    <w:rsid w:val="00313AFC"/>
    <w:rsid w:val="003153ED"/>
    <w:rsid w:val="00321DB8"/>
    <w:rsid w:val="0032226D"/>
    <w:rsid w:val="00322A62"/>
    <w:rsid w:val="00326790"/>
    <w:rsid w:val="00334F36"/>
    <w:rsid w:val="003400F8"/>
    <w:rsid w:val="00361D5D"/>
    <w:rsid w:val="0038048F"/>
    <w:rsid w:val="0039689D"/>
    <w:rsid w:val="003A21B2"/>
    <w:rsid w:val="003C6B94"/>
    <w:rsid w:val="003D39D7"/>
    <w:rsid w:val="003F062B"/>
    <w:rsid w:val="003F2557"/>
    <w:rsid w:val="00403229"/>
    <w:rsid w:val="004101BE"/>
    <w:rsid w:val="00411130"/>
    <w:rsid w:val="00430FDC"/>
    <w:rsid w:val="00431FAD"/>
    <w:rsid w:val="004321B2"/>
    <w:rsid w:val="00435C99"/>
    <w:rsid w:val="0044144E"/>
    <w:rsid w:val="004475CF"/>
    <w:rsid w:val="00453F7C"/>
    <w:rsid w:val="00456317"/>
    <w:rsid w:val="00462674"/>
    <w:rsid w:val="004640CD"/>
    <w:rsid w:val="00466E2B"/>
    <w:rsid w:val="00494919"/>
    <w:rsid w:val="004A175D"/>
    <w:rsid w:val="004A2B61"/>
    <w:rsid w:val="004B265B"/>
    <w:rsid w:val="004B557B"/>
    <w:rsid w:val="004B6EB4"/>
    <w:rsid w:val="004D2EEA"/>
    <w:rsid w:val="004E00FE"/>
    <w:rsid w:val="004E6E4A"/>
    <w:rsid w:val="004F05F6"/>
    <w:rsid w:val="004F4AF3"/>
    <w:rsid w:val="005101F9"/>
    <w:rsid w:val="00533C5A"/>
    <w:rsid w:val="00536C06"/>
    <w:rsid w:val="00554A8A"/>
    <w:rsid w:val="00562DD9"/>
    <w:rsid w:val="00570876"/>
    <w:rsid w:val="00574AA8"/>
    <w:rsid w:val="00586D62"/>
    <w:rsid w:val="00593EF1"/>
    <w:rsid w:val="005972ED"/>
    <w:rsid w:val="005A0A59"/>
    <w:rsid w:val="005A1F08"/>
    <w:rsid w:val="005B512A"/>
    <w:rsid w:val="005B69C0"/>
    <w:rsid w:val="005C2A1A"/>
    <w:rsid w:val="005C717E"/>
    <w:rsid w:val="0063405B"/>
    <w:rsid w:val="00634188"/>
    <w:rsid w:val="00640B7E"/>
    <w:rsid w:val="00640F6B"/>
    <w:rsid w:val="006425BB"/>
    <w:rsid w:val="00644A16"/>
    <w:rsid w:val="00653865"/>
    <w:rsid w:val="00656D07"/>
    <w:rsid w:val="00665997"/>
    <w:rsid w:val="00667BE5"/>
    <w:rsid w:val="0067180C"/>
    <w:rsid w:val="00682936"/>
    <w:rsid w:val="006866F0"/>
    <w:rsid w:val="006A2433"/>
    <w:rsid w:val="006A6AC4"/>
    <w:rsid w:val="006B3E14"/>
    <w:rsid w:val="006B6F5F"/>
    <w:rsid w:val="006C178F"/>
    <w:rsid w:val="006C7098"/>
    <w:rsid w:val="006E0FAD"/>
    <w:rsid w:val="006E7825"/>
    <w:rsid w:val="0071747E"/>
    <w:rsid w:val="0071784B"/>
    <w:rsid w:val="00726AAA"/>
    <w:rsid w:val="007338EA"/>
    <w:rsid w:val="00734B46"/>
    <w:rsid w:val="00743EEF"/>
    <w:rsid w:val="00762029"/>
    <w:rsid w:val="00765ED5"/>
    <w:rsid w:val="0077080A"/>
    <w:rsid w:val="0077466A"/>
    <w:rsid w:val="00777733"/>
    <w:rsid w:val="007833EB"/>
    <w:rsid w:val="00783E67"/>
    <w:rsid w:val="007845CE"/>
    <w:rsid w:val="00786958"/>
    <w:rsid w:val="007A7228"/>
    <w:rsid w:val="007F41E3"/>
    <w:rsid w:val="007F71F5"/>
    <w:rsid w:val="00800B2A"/>
    <w:rsid w:val="00801BBD"/>
    <w:rsid w:val="008272E6"/>
    <w:rsid w:val="00836240"/>
    <w:rsid w:val="00847FEF"/>
    <w:rsid w:val="0085458A"/>
    <w:rsid w:val="00857473"/>
    <w:rsid w:val="00864A4B"/>
    <w:rsid w:val="00877BB0"/>
    <w:rsid w:val="00880158"/>
    <w:rsid w:val="008815F8"/>
    <w:rsid w:val="00882FD4"/>
    <w:rsid w:val="00891A32"/>
    <w:rsid w:val="008A2DB9"/>
    <w:rsid w:val="008A3C8D"/>
    <w:rsid w:val="008A5557"/>
    <w:rsid w:val="008B5CE2"/>
    <w:rsid w:val="008C3442"/>
    <w:rsid w:val="008E4BE5"/>
    <w:rsid w:val="008F4721"/>
    <w:rsid w:val="00916E71"/>
    <w:rsid w:val="00932B2B"/>
    <w:rsid w:val="009342B7"/>
    <w:rsid w:val="009418D8"/>
    <w:rsid w:val="00954F53"/>
    <w:rsid w:val="00964681"/>
    <w:rsid w:val="009679AF"/>
    <w:rsid w:val="009763FB"/>
    <w:rsid w:val="00981239"/>
    <w:rsid w:val="009844E9"/>
    <w:rsid w:val="00997D02"/>
    <w:rsid w:val="009A620B"/>
    <w:rsid w:val="009A6CFA"/>
    <w:rsid w:val="009B014C"/>
    <w:rsid w:val="009B2CA9"/>
    <w:rsid w:val="009B2D21"/>
    <w:rsid w:val="009C50EE"/>
    <w:rsid w:val="009D518C"/>
    <w:rsid w:val="009D764F"/>
    <w:rsid w:val="009E244A"/>
    <w:rsid w:val="009F1ECA"/>
    <w:rsid w:val="009F6BB2"/>
    <w:rsid w:val="00A16448"/>
    <w:rsid w:val="00A164F5"/>
    <w:rsid w:val="00A16564"/>
    <w:rsid w:val="00A22346"/>
    <w:rsid w:val="00A27794"/>
    <w:rsid w:val="00A318FF"/>
    <w:rsid w:val="00A4361F"/>
    <w:rsid w:val="00A46CD5"/>
    <w:rsid w:val="00A5653E"/>
    <w:rsid w:val="00A63BDF"/>
    <w:rsid w:val="00A66128"/>
    <w:rsid w:val="00A73F8E"/>
    <w:rsid w:val="00A741BC"/>
    <w:rsid w:val="00A80C74"/>
    <w:rsid w:val="00A8756B"/>
    <w:rsid w:val="00A93653"/>
    <w:rsid w:val="00AA2E8F"/>
    <w:rsid w:val="00AA376A"/>
    <w:rsid w:val="00AA390C"/>
    <w:rsid w:val="00AB0F2B"/>
    <w:rsid w:val="00AB118C"/>
    <w:rsid w:val="00AE5E55"/>
    <w:rsid w:val="00B05AED"/>
    <w:rsid w:val="00B11FBB"/>
    <w:rsid w:val="00B1651A"/>
    <w:rsid w:val="00B4483E"/>
    <w:rsid w:val="00B538B4"/>
    <w:rsid w:val="00B655BB"/>
    <w:rsid w:val="00B772F4"/>
    <w:rsid w:val="00B777FE"/>
    <w:rsid w:val="00B816CE"/>
    <w:rsid w:val="00B861D6"/>
    <w:rsid w:val="00BA0BCD"/>
    <w:rsid w:val="00BB0B49"/>
    <w:rsid w:val="00BB35C7"/>
    <w:rsid w:val="00BC124A"/>
    <w:rsid w:val="00BE2D0F"/>
    <w:rsid w:val="00BF7295"/>
    <w:rsid w:val="00C100E0"/>
    <w:rsid w:val="00C1514F"/>
    <w:rsid w:val="00C3013C"/>
    <w:rsid w:val="00C35A2A"/>
    <w:rsid w:val="00C53C8E"/>
    <w:rsid w:val="00C5474B"/>
    <w:rsid w:val="00C562FD"/>
    <w:rsid w:val="00C80BC5"/>
    <w:rsid w:val="00C92A5E"/>
    <w:rsid w:val="00CA0B3F"/>
    <w:rsid w:val="00CA5454"/>
    <w:rsid w:val="00CC340D"/>
    <w:rsid w:val="00CC42B7"/>
    <w:rsid w:val="00CC4EEE"/>
    <w:rsid w:val="00CD72C6"/>
    <w:rsid w:val="00CE27A5"/>
    <w:rsid w:val="00CE34C4"/>
    <w:rsid w:val="00CF329C"/>
    <w:rsid w:val="00D16DED"/>
    <w:rsid w:val="00D20237"/>
    <w:rsid w:val="00D50518"/>
    <w:rsid w:val="00D648EF"/>
    <w:rsid w:val="00D705F3"/>
    <w:rsid w:val="00D706D0"/>
    <w:rsid w:val="00D71CDF"/>
    <w:rsid w:val="00D9267C"/>
    <w:rsid w:val="00D97675"/>
    <w:rsid w:val="00DA083D"/>
    <w:rsid w:val="00DA53D3"/>
    <w:rsid w:val="00DA5AEC"/>
    <w:rsid w:val="00DA7820"/>
    <w:rsid w:val="00DA7DD9"/>
    <w:rsid w:val="00DB1D35"/>
    <w:rsid w:val="00DD1C7E"/>
    <w:rsid w:val="00DD585B"/>
    <w:rsid w:val="00DD6557"/>
    <w:rsid w:val="00DD68CE"/>
    <w:rsid w:val="00DE42EE"/>
    <w:rsid w:val="00DE6D29"/>
    <w:rsid w:val="00DE7CEC"/>
    <w:rsid w:val="00E0212C"/>
    <w:rsid w:val="00E029A5"/>
    <w:rsid w:val="00E04D56"/>
    <w:rsid w:val="00E1418F"/>
    <w:rsid w:val="00E31823"/>
    <w:rsid w:val="00E33C80"/>
    <w:rsid w:val="00E40909"/>
    <w:rsid w:val="00E426C2"/>
    <w:rsid w:val="00E4694C"/>
    <w:rsid w:val="00E52824"/>
    <w:rsid w:val="00E546FA"/>
    <w:rsid w:val="00E5525A"/>
    <w:rsid w:val="00E90B6E"/>
    <w:rsid w:val="00E93445"/>
    <w:rsid w:val="00E95FF0"/>
    <w:rsid w:val="00EA1D97"/>
    <w:rsid w:val="00EB5DDD"/>
    <w:rsid w:val="00EF17B3"/>
    <w:rsid w:val="00EF5FCF"/>
    <w:rsid w:val="00F12FD2"/>
    <w:rsid w:val="00F300B8"/>
    <w:rsid w:val="00F3377B"/>
    <w:rsid w:val="00F3751E"/>
    <w:rsid w:val="00F504B1"/>
    <w:rsid w:val="00F540F4"/>
    <w:rsid w:val="00F56BB4"/>
    <w:rsid w:val="00F5732F"/>
    <w:rsid w:val="00F60B6E"/>
    <w:rsid w:val="00F61454"/>
    <w:rsid w:val="00F67292"/>
    <w:rsid w:val="00F71E2C"/>
    <w:rsid w:val="00F739BA"/>
    <w:rsid w:val="00F74157"/>
    <w:rsid w:val="00FA3F7A"/>
    <w:rsid w:val="00FC108B"/>
    <w:rsid w:val="00FC31C2"/>
    <w:rsid w:val="00FC4B75"/>
    <w:rsid w:val="00FD510B"/>
    <w:rsid w:val="00FD7D52"/>
    <w:rsid w:val="00FE79B5"/>
    <w:rsid w:val="00FF13B9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BDF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646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C5A"/>
  </w:style>
  <w:style w:type="paragraph" w:styleId="Footer">
    <w:name w:val="footer"/>
    <w:basedOn w:val="Normal"/>
    <w:link w:val="FooterChar"/>
    <w:uiPriority w:val="99"/>
    <w:unhideWhenUsed/>
    <w:rsid w:val="0053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C5A"/>
  </w:style>
  <w:style w:type="paragraph" w:customStyle="1" w:styleId="TableText">
    <w:name w:val="Table Text"/>
    <w:basedOn w:val="Normal"/>
    <w:uiPriority w:val="99"/>
    <w:rsid w:val="00A8756B"/>
    <w:pPr>
      <w:spacing w:before="60" w:after="60" w:line="260" w:lineRule="atLeast"/>
    </w:pPr>
    <w:rPr>
      <w:rFonts w:ascii="Arial" w:eastAsia="Times New Roman" w:hAnsi="Arial" w:cs="Arial"/>
      <w:sz w:val="20"/>
      <w:szCs w:val="20"/>
      <w:lang w:val="en-GB"/>
    </w:rPr>
  </w:style>
  <w:style w:type="paragraph" w:styleId="BodyTextIndent">
    <w:name w:val="Body Text Indent"/>
    <w:basedOn w:val="Normal"/>
    <w:link w:val="BodyTextIndentChar1"/>
    <w:uiPriority w:val="99"/>
    <w:rsid w:val="00A8756B"/>
    <w:pPr>
      <w:spacing w:after="120" w:line="260" w:lineRule="atLeast"/>
      <w:ind w:left="360"/>
    </w:pPr>
    <w:rPr>
      <w:rFonts w:ascii="Arial" w:eastAsia="Times New Roman" w:hAnsi="Arial" w:cs="Times New Roman"/>
      <w:lang w:val="en-GB" w:eastAsia="x-none"/>
    </w:rPr>
  </w:style>
  <w:style w:type="character" w:customStyle="1" w:styleId="BodyTextIndentChar">
    <w:name w:val="Body Text Indent Char"/>
    <w:basedOn w:val="DefaultParagraphFont"/>
    <w:uiPriority w:val="99"/>
    <w:semiHidden/>
    <w:rsid w:val="00A8756B"/>
  </w:style>
  <w:style w:type="character" w:customStyle="1" w:styleId="BodyTextIndentChar1">
    <w:name w:val="Body Text Indent Char1"/>
    <w:link w:val="BodyTextIndent"/>
    <w:uiPriority w:val="99"/>
    <w:locked/>
    <w:rsid w:val="00A8756B"/>
    <w:rPr>
      <w:rFonts w:ascii="Arial" w:eastAsia="Times New Roman" w:hAnsi="Arial" w:cs="Times New Roman"/>
      <w:lang w:val="en-GB" w:eastAsia="x-none"/>
    </w:rPr>
  </w:style>
  <w:style w:type="paragraph" w:customStyle="1" w:styleId="m-7527964834706864536msolistparagraph">
    <w:name w:val="m_-7527964834706864536msolistparagraph"/>
    <w:basedOn w:val="Normal"/>
    <w:rsid w:val="0005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646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C5A"/>
  </w:style>
  <w:style w:type="paragraph" w:styleId="Footer">
    <w:name w:val="footer"/>
    <w:basedOn w:val="Normal"/>
    <w:link w:val="FooterChar"/>
    <w:uiPriority w:val="99"/>
    <w:unhideWhenUsed/>
    <w:rsid w:val="0053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C5A"/>
  </w:style>
  <w:style w:type="paragraph" w:customStyle="1" w:styleId="TableText">
    <w:name w:val="Table Text"/>
    <w:basedOn w:val="Normal"/>
    <w:uiPriority w:val="99"/>
    <w:rsid w:val="00A8756B"/>
    <w:pPr>
      <w:spacing w:before="60" w:after="60" w:line="260" w:lineRule="atLeast"/>
    </w:pPr>
    <w:rPr>
      <w:rFonts w:ascii="Arial" w:eastAsia="Times New Roman" w:hAnsi="Arial" w:cs="Arial"/>
      <w:sz w:val="20"/>
      <w:szCs w:val="20"/>
      <w:lang w:val="en-GB"/>
    </w:rPr>
  </w:style>
  <w:style w:type="paragraph" w:styleId="BodyTextIndent">
    <w:name w:val="Body Text Indent"/>
    <w:basedOn w:val="Normal"/>
    <w:link w:val="BodyTextIndentChar1"/>
    <w:uiPriority w:val="99"/>
    <w:rsid w:val="00A8756B"/>
    <w:pPr>
      <w:spacing w:after="120" w:line="260" w:lineRule="atLeast"/>
      <w:ind w:left="360"/>
    </w:pPr>
    <w:rPr>
      <w:rFonts w:ascii="Arial" w:eastAsia="Times New Roman" w:hAnsi="Arial" w:cs="Times New Roman"/>
      <w:lang w:val="en-GB" w:eastAsia="x-none"/>
    </w:rPr>
  </w:style>
  <w:style w:type="character" w:customStyle="1" w:styleId="BodyTextIndentChar">
    <w:name w:val="Body Text Indent Char"/>
    <w:basedOn w:val="DefaultParagraphFont"/>
    <w:uiPriority w:val="99"/>
    <w:semiHidden/>
    <w:rsid w:val="00A8756B"/>
  </w:style>
  <w:style w:type="character" w:customStyle="1" w:styleId="BodyTextIndentChar1">
    <w:name w:val="Body Text Indent Char1"/>
    <w:link w:val="BodyTextIndent"/>
    <w:uiPriority w:val="99"/>
    <w:locked/>
    <w:rsid w:val="00A8756B"/>
    <w:rPr>
      <w:rFonts w:ascii="Arial" w:eastAsia="Times New Roman" w:hAnsi="Arial" w:cs="Times New Roman"/>
      <w:lang w:val="en-GB" w:eastAsia="x-none"/>
    </w:rPr>
  </w:style>
  <w:style w:type="paragraph" w:customStyle="1" w:styleId="m-7527964834706864536msolistparagraph">
    <w:name w:val="m_-7527964834706864536msolistparagraph"/>
    <w:basedOn w:val="Normal"/>
    <w:rsid w:val="0005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3547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545B5-76EE-FA4C-B48F-90E37D4F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1280</Words>
  <Characters>7988</Characters>
  <Application>Microsoft Macintosh Word</Application>
  <DocSecurity>0</DocSecurity>
  <Lines>204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Dalston - Resume Template</vt:lpstr>
    </vt:vector>
  </TitlesOfParts>
  <Company/>
  <LinksUpToDate>false</LinksUpToDate>
  <CharactersWithSpaces>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Dalston - Resume Template</dc:title>
  <dc:subject/>
  <dc:creator>Rohit Ramesh</dc:creator>
  <cp:keywords/>
  <dc:description>© Copyright Rezumeet.com</dc:description>
  <cp:lastModifiedBy>Naja Hanna</cp:lastModifiedBy>
  <cp:revision>7</cp:revision>
  <cp:lastPrinted>2019-02-12T07:13:00Z</cp:lastPrinted>
  <dcterms:created xsi:type="dcterms:W3CDTF">2018-09-24T19:17:00Z</dcterms:created>
  <dcterms:modified xsi:type="dcterms:W3CDTF">2019-03-05T07:28:00Z</dcterms:modified>
</cp:coreProperties>
</file>